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131" w:rsidRPr="003F0131" w:rsidRDefault="003F0131" w:rsidP="003F0131">
      <w:pPr>
        <w:spacing w:before="100" w:beforeAutospacing="1" w:after="100" w:afterAutospacing="1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  <w:r w:rsidRPr="003F0131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  <w:t>Социальные предприниматели и НКО смогут принять участие во Всероссийском конкурсе «Мой добрый бизнес»</w:t>
      </w:r>
    </w:p>
    <w:p w:rsidR="003F0131" w:rsidRPr="003F0131" w:rsidRDefault="003F0131" w:rsidP="003F0131">
      <w:pPr>
        <w:jc w:val="both"/>
        <w:rPr>
          <w:rFonts w:ascii="Times New Roman" w:hAnsi="Times New Roman" w:cs="Times New Roman"/>
          <w:sz w:val="28"/>
          <w:szCs w:val="28"/>
        </w:rPr>
      </w:pPr>
      <w:r w:rsidRPr="003F01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Принять участие могут социальные предприниматели и некоммерческие организации. </w:t>
      </w:r>
      <w:r w:rsidRPr="003F0131">
        <w:rPr>
          <w:rFonts w:ascii="Times New Roman" w:hAnsi="Times New Roman" w:cs="Times New Roman"/>
          <w:sz w:val="28"/>
          <w:szCs w:val="28"/>
        </w:rPr>
        <w:t>Для участия необходимо до 1 декабря 2025 года подать заявку на </w:t>
      </w:r>
      <w:hyperlink r:id="rId4" w:tgtFrame="_blank" w:history="1">
        <w:r w:rsidRPr="003F0131">
          <w:rPr>
            <w:rStyle w:val="a4"/>
            <w:rFonts w:ascii="Times New Roman" w:hAnsi="Times New Roman" w:cs="Times New Roman"/>
            <w:sz w:val="28"/>
            <w:szCs w:val="28"/>
          </w:rPr>
          <w:t>официальном сайте конкурса</w:t>
        </w:r>
      </w:hyperlink>
      <w:r w:rsidRPr="003F0131">
        <w:rPr>
          <w:rFonts w:ascii="Times New Roman" w:hAnsi="Times New Roman" w:cs="Times New Roman"/>
          <w:sz w:val="28"/>
          <w:szCs w:val="28"/>
        </w:rPr>
        <w:t>.</w:t>
      </w:r>
    </w:p>
    <w:p w:rsidR="003F0131" w:rsidRPr="003F0131" w:rsidRDefault="003F0131" w:rsidP="003F0131">
      <w:pPr>
        <w:jc w:val="both"/>
        <w:rPr>
          <w:rFonts w:ascii="Times New Roman" w:hAnsi="Times New Roman" w:cs="Times New Roman"/>
          <w:sz w:val="28"/>
          <w:szCs w:val="28"/>
        </w:rPr>
      </w:pPr>
      <w:r w:rsidRPr="003F0131"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Конкурс проходит в </w:t>
      </w:r>
      <w:r w:rsidRPr="003F0131"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7</w:t>
      </w:r>
      <w:r w:rsidRPr="003F0131"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-ми номинациях:</w:t>
      </w:r>
      <w:r w:rsidRPr="003F0131">
        <w:rPr>
          <w:rFonts w:ascii="Times New Roman" w:hAnsi="Times New Roman" w:cs="Times New Roman"/>
          <w:sz w:val="28"/>
          <w:szCs w:val="28"/>
        </w:rPr>
        <w:t xml:space="preserve"> «Устойчивый рост», «Работая — помогаю», «Доброе содействие», «Развитие потенциала», «Семейный бизнес», «Добрые технологии» и «Комфорт для жизни».</w:t>
      </w:r>
    </w:p>
    <w:p w:rsidR="003F0131" w:rsidRPr="003F0131" w:rsidRDefault="003F0131" w:rsidP="003F0131">
      <w:pPr>
        <w:jc w:val="both"/>
        <w:rPr>
          <w:rFonts w:ascii="Times New Roman" w:hAnsi="Times New Roman" w:cs="Times New Roman"/>
          <w:sz w:val="28"/>
          <w:szCs w:val="28"/>
        </w:rPr>
      </w:pPr>
      <w:r w:rsidRPr="003F0131">
        <w:rPr>
          <w:rFonts w:ascii="Times New Roman" w:hAnsi="Times New Roman" w:cs="Times New Roman"/>
          <w:sz w:val="28"/>
          <w:szCs w:val="28"/>
        </w:rPr>
        <w:t>Победители получат памятные награды, призы от партнеров, информационную поддержку, возможность участия в специальных партнерских номинациях, а также дополнительные возможности для развития от оператора конкурса.</w:t>
      </w:r>
    </w:p>
    <w:p w:rsidR="003F0131" w:rsidRPr="003F0131" w:rsidRDefault="003F0131" w:rsidP="003F0131">
      <w:pPr>
        <w:jc w:val="both"/>
        <w:rPr>
          <w:rFonts w:ascii="Times New Roman" w:hAnsi="Times New Roman" w:cs="Times New Roman"/>
          <w:sz w:val="28"/>
          <w:szCs w:val="28"/>
        </w:rPr>
      </w:pPr>
      <w:r w:rsidRPr="003F0131">
        <w:rPr>
          <w:rFonts w:ascii="Times New Roman" w:hAnsi="Times New Roman" w:cs="Times New Roman"/>
          <w:sz w:val="28"/>
          <w:szCs w:val="28"/>
        </w:rPr>
        <w:t>Сегодня в Самарской области статус социального имеют 283 региональных предприятий. Благодаря нацпроекту «Эффективная и конкурентная экономика», в регионе реализуются специальные инструменты поддержки социального бизне</w:t>
      </w:r>
      <w:r w:rsidRPr="003F0131">
        <w:rPr>
          <w:rFonts w:ascii="Times New Roman" w:hAnsi="Times New Roman" w:cs="Times New Roman"/>
          <w:sz w:val="28"/>
          <w:szCs w:val="28"/>
        </w:rPr>
        <w:t>са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3F0131" w:rsidRPr="003F0131" w:rsidRDefault="003F0131" w:rsidP="003F0131">
      <w:pPr>
        <w:jc w:val="both"/>
        <w:rPr>
          <w:rFonts w:ascii="Times New Roman" w:hAnsi="Times New Roman" w:cs="Times New Roman"/>
          <w:sz w:val="28"/>
          <w:szCs w:val="28"/>
        </w:rPr>
      </w:pPr>
      <w:r w:rsidRPr="003F0131">
        <w:rPr>
          <w:rFonts w:ascii="Times New Roman" w:hAnsi="Times New Roman" w:cs="Times New Roman"/>
          <w:sz w:val="28"/>
          <w:szCs w:val="28"/>
        </w:rPr>
        <w:t xml:space="preserve">Проконсультироваться и подать заявку на получение услуг, а также оформление статуса социального предприятия можно в центрах «Мой бизнес» или на едином портале </w:t>
      </w:r>
      <w:hyperlink r:id="rId5" w:tgtFrame="_blank" w:history="1">
        <w:r w:rsidRPr="003F0131">
          <w:rPr>
            <w:rStyle w:val="a4"/>
            <w:rFonts w:ascii="Times New Roman" w:hAnsi="Times New Roman" w:cs="Times New Roman"/>
            <w:sz w:val="28"/>
            <w:szCs w:val="28"/>
          </w:rPr>
          <w:t>mybiz63.ru</w:t>
        </w:r>
      </w:hyperlink>
      <w:r w:rsidRPr="003F0131">
        <w:rPr>
          <w:rFonts w:ascii="Times New Roman" w:hAnsi="Times New Roman" w:cs="Times New Roman"/>
          <w:sz w:val="28"/>
          <w:szCs w:val="28"/>
        </w:rPr>
        <w:t>.</w:t>
      </w:r>
    </w:p>
    <w:p w:rsidR="003F0131" w:rsidRPr="003F0131" w:rsidRDefault="003F0131" w:rsidP="003F0131">
      <w:pPr>
        <w:jc w:val="both"/>
        <w:rPr>
          <w:rFonts w:ascii="Times New Roman" w:hAnsi="Times New Roman" w:cs="Times New Roman"/>
          <w:sz w:val="28"/>
          <w:szCs w:val="28"/>
        </w:rPr>
      </w:pPr>
      <w:r w:rsidRPr="003F0131">
        <w:rPr>
          <w:rFonts w:ascii="Times New Roman" w:hAnsi="Times New Roman" w:cs="Times New Roman"/>
          <w:sz w:val="28"/>
          <w:szCs w:val="28"/>
        </w:rPr>
        <w:br/>
      </w:r>
    </w:p>
    <w:p w:rsidR="003F0131" w:rsidRPr="003F0131" w:rsidRDefault="003F0131" w:rsidP="003F01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0131" w:rsidRPr="003F0131" w:rsidRDefault="003F0131" w:rsidP="003F013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F0131" w:rsidRPr="003F01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6BB"/>
    <w:rsid w:val="003F0131"/>
    <w:rsid w:val="00DF56BB"/>
    <w:rsid w:val="00F50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30B8C0-AED9-4E6B-9AF0-94635DCCC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F0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F0131"/>
    <w:rPr>
      <w:b/>
      <w:bCs/>
    </w:rPr>
  </w:style>
  <w:style w:type="character" w:styleId="a4">
    <w:name w:val="Hyperlink"/>
    <w:basedOn w:val="a0"/>
    <w:uiPriority w:val="99"/>
    <w:semiHidden/>
    <w:unhideWhenUsed/>
    <w:rsid w:val="003F0131"/>
    <w:rPr>
      <w:color w:val="0000FF"/>
      <w:u w:val="single"/>
    </w:rPr>
  </w:style>
  <w:style w:type="character" w:styleId="a5">
    <w:name w:val="Emphasis"/>
    <w:basedOn w:val="a0"/>
    <w:uiPriority w:val="20"/>
    <w:qFormat/>
    <w:rsid w:val="003F0131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3F01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67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ybiz63.ru/" TargetMode="External"/><Relationship Id="rId4" Type="http://schemas.openxmlformats.org/officeDocument/2006/relationships/hyperlink" Target="https://moybusiness.gu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 Саитбатталова</dc:creator>
  <cp:keywords/>
  <dc:description/>
  <cp:lastModifiedBy>Алия Саитбатталова</cp:lastModifiedBy>
  <cp:revision>2</cp:revision>
  <dcterms:created xsi:type="dcterms:W3CDTF">2025-10-31T11:28:00Z</dcterms:created>
  <dcterms:modified xsi:type="dcterms:W3CDTF">2025-10-31T11:33:00Z</dcterms:modified>
</cp:coreProperties>
</file>