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15B" w:rsidRPr="006716D9" w:rsidRDefault="0056615B" w:rsidP="0056615B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</w:rPr>
        <w:t>Противопожарная безопасность на даче</w:t>
      </w:r>
    </w:p>
    <w:p w:rsidR="0056615B" w:rsidRPr="006716D9" w:rsidRDefault="0056615B" w:rsidP="0056615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6716D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Примерно половина возгораний приходится на весенний и осенний  периоды, Это должны знать в дачных кооперативах и садоводческих товариществах.</w:t>
      </w:r>
    </w:p>
    <w:p w:rsidR="0056615B" w:rsidRPr="006716D9" w:rsidRDefault="006716D9" w:rsidP="006716D9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6615B"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Прежде всего, надо позаботиться о соблюдении всех строительных норм и правил. Разрывы между домиками должны быть не менее 15 метров. Постройки хозяйственного назначения на примыкающих участках целесообразно ставить в шахматном порядке и также с разрывами хотя бы в несколько метров. Особенно внимательно следует отнестись к противопожарным требованиям при устройстве отопления, в частности печей,— они становятся причиной каждого пятого пожара.</w:t>
      </w:r>
    </w:p>
    <w:p w:rsidR="0056615B" w:rsidRPr="006716D9" w:rsidRDefault="0056615B" w:rsidP="006716D9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Чаще всего в дачном домике ставят небольшую отопительную печь. Разновидностей печей, плит и каминов много. Но важно, чтобы все они были сложены с учетом правил пожарной безопасности</w:t>
      </w:r>
      <w:proofErr w:type="gramStart"/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.. </w:t>
      </w:r>
      <w:proofErr w:type="gramEnd"/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В снежную зиму крыша, чердак могут прогнуться и повредить дымовую трубу. Потому перед началом сезона все отопительные устройства следует тщательно проверить и отремонтировать. Помните: дымоходы и дымовые трубы нужно очищать от сажи через каждые два месяца. Правила пожарной безопасности запрещают переоборудование печей под газовое и жидкое топливо, а также устройство временных печей.</w:t>
      </w:r>
    </w:p>
    <w:p w:rsidR="0056615B" w:rsidRPr="006716D9" w:rsidRDefault="0056615B" w:rsidP="006716D9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Для приготовления пищи удобнее и безопаснее пользоваться портативными газовыми плитами на баллонах.</w:t>
      </w:r>
    </w:p>
    <w:p w:rsidR="0056615B" w:rsidRPr="006716D9" w:rsidRDefault="0056615B" w:rsidP="006716D9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Многие садоводы предпочитают иметь небольшую отдельную кухню с металлической печью на твердом топливе заводского исполнения. А вот костры на участках лучше не разводить, помня о том, что 33 процента пожаров происходит из-за неосторожного обращения с огнем. Крайне тщательно следует отнестись к монтажу электросетей. Лучше всего доверить это специалистам. Ошибки в устройстве электрооборудования чреваты бедой  из-за них происходит 25% пожаров на дачах.</w:t>
      </w:r>
    </w:p>
    <w:p w:rsidR="0056615B" w:rsidRPr="006716D9" w:rsidRDefault="0056615B" w:rsidP="006716D9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На случай пожара или загорания необходимо иметь в удобном и доступном месте первичные средства пожаротушения: бочки с водой, ведро, приставную лестницу, топор и лопату. Как гласит народная мудрость: «</w:t>
      </w:r>
      <w:proofErr w:type="gramStart"/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Береженого</w:t>
      </w:r>
      <w:proofErr w:type="gramEnd"/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 бог бережет».</w:t>
      </w:r>
    </w:p>
    <w:p w:rsidR="0056615B" w:rsidRPr="006716D9" w:rsidRDefault="0056615B" w:rsidP="006716D9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Основными причинами пожаров на дачных участках являются:</w:t>
      </w:r>
    </w:p>
    <w:p w:rsidR="0056615B" w:rsidRPr="006716D9" w:rsidRDefault="0056615B" w:rsidP="006716D9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сжиганием мусора</w:t>
      </w:r>
    </w:p>
    <w:p w:rsidR="0056615B" w:rsidRPr="006716D9" w:rsidRDefault="0056615B" w:rsidP="006716D9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нарушение правил при монтаже и эксплуатации печного отопления,</w:t>
      </w:r>
    </w:p>
    <w:p w:rsidR="0056615B" w:rsidRPr="006716D9" w:rsidRDefault="0056615B" w:rsidP="006716D9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716D9">
        <w:rPr>
          <w:rFonts w:ascii="Times New Roman" w:eastAsia="Times New Roman" w:hAnsi="Times New Roman" w:cs="Times New Roman"/>
          <w:color w:val="000000"/>
          <w:sz w:val="24"/>
          <w:szCs w:val="24"/>
        </w:rPr>
        <w:t>короткое замыкание электрооборудования.</w:t>
      </w:r>
    </w:p>
    <w:p w:rsidR="0056615B" w:rsidRPr="0056615B" w:rsidRDefault="0056615B" w:rsidP="006716D9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Уважаемые дачники, соблюдение несложных правил пожарной безопасности сохранит Ваше жилище и имущество, предотвратит гибель людей во время пожара!</w:t>
      </w:r>
    </w:p>
    <w:p w:rsidR="0056615B" w:rsidRPr="0056615B" w:rsidRDefault="0056615B" w:rsidP="006716D9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На территории садовых участков необходимо:</w:t>
      </w:r>
    </w:p>
    <w:p w:rsidR="0056615B" w:rsidRPr="0056615B" w:rsidRDefault="0056615B" w:rsidP="006716D9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соблюдать правила пожарной безопасности, иметь в постоянной готовности средства пожаротушения (бочки с водой, ведра), а также инвентарь для тушения пожара;</w:t>
      </w:r>
    </w:p>
    <w:p w:rsidR="0056615B" w:rsidRPr="0056615B" w:rsidRDefault="0056615B" w:rsidP="006716D9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содержать территорию в чистоте и периодически очищать ее от мусора и других горючих материалов;</w:t>
      </w:r>
    </w:p>
    <w:p w:rsidR="0056615B" w:rsidRPr="0056615B" w:rsidRDefault="0056615B" w:rsidP="0056615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содержать в исправном состоянии электрические сети, электробытовые, газовые, керосиновые приборы, печи и соблюдать меры предосторожности при их эксплуатации, не оставлять эти приборы без присмотра и не поручать наблюдение за ними малолетним детям;</w:t>
      </w:r>
    </w:p>
    <w:p w:rsidR="0056615B" w:rsidRPr="0056615B" w:rsidRDefault="0056615B" w:rsidP="0056615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газовые приборы устанавливать не ближе 20 см от сгораемых предметов и не ближе 15 см от деревянной стены, оштукатуренной или защищенной кровельной сталью, прибитой по двум слоям асбеста, а баллоны емкостью более10л с наружной стороны здания в несгораемом шкафу.</w:t>
      </w:r>
    </w:p>
    <w:p w:rsidR="0056615B" w:rsidRPr="0056615B" w:rsidRDefault="0056615B" w:rsidP="0056615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На территории садовых участков запрещается: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вблизи строений разводить костры, выбрасывать уголь и золу, организовывать свалку горючих отходов;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курить и пользоваться открытым огнем на чердаках и в местах, где допускается хранение горючих материалов;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заправлять керосиновые приборы бензином и тракторным керосином;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при обнаружении запаха газа пользоваться открытым огнем, зажигать спички, курить;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пользоваться проводкой с поврежденной изоляцией и неисправными электроприборами;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применять электронагревательные приборы (чайник, плитку, утюг) без несгораемых подставок;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прокладывать плоские электропровода, оттягивать электролампы с помощью веревок, подвешивать абажуры на электрических проводах;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применять в электросетях вместо автоматических предохранителей промышленного изготовления самодельные «жучки»;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применять для розжига легковоспламеняющиеся жидкости;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топить углем печи, не приспособленные для этой цели;</w:t>
      </w:r>
    </w:p>
    <w:p w:rsidR="0056615B" w:rsidRPr="0056615B" w:rsidRDefault="0056615B" w:rsidP="0056615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615B">
        <w:rPr>
          <w:rFonts w:ascii="Times New Roman" w:eastAsia="Times New Roman" w:hAnsi="Times New Roman" w:cs="Times New Roman"/>
          <w:color w:val="000000"/>
          <w:sz w:val="24"/>
          <w:szCs w:val="24"/>
        </w:rPr>
        <w:t>применять для топки дрова, не позволяющие по размерам закрыть дверцу печи.</w:t>
      </w:r>
    </w:p>
    <w:p w:rsidR="006716D9" w:rsidRPr="006716D9" w:rsidRDefault="006716D9" w:rsidP="006716D9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bCs/>
          <w:color w:val="333333"/>
          <w:sz w:val="24"/>
          <w:szCs w:val="24"/>
        </w:rPr>
      </w:pPr>
      <w:r w:rsidRPr="006716D9">
        <w:rPr>
          <w:rFonts w:ascii="Times New Roman" w:hAnsi="Times New Roman"/>
          <w:b/>
          <w:sz w:val="24"/>
          <w:szCs w:val="24"/>
        </w:rPr>
        <w:t>При</w:t>
      </w:r>
      <w:r w:rsidRPr="006716D9">
        <w:rPr>
          <w:rFonts w:ascii="Times New Roman" w:hAnsi="Times New Roman"/>
          <w:b/>
          <w:sz w:val="24"/>
          <w:szCs w:val="24"/>
        </w:rPr>
        <w:tab/>
        <w:t xml:space="preserve"> возникновении</w:t>
      </w:r>
      <w:r w:rsidRPr="006716D9">
        <w:rPr>
          <w:rFonts w:ascii="Times New Roman" w:hAnsi="Times New Roman"/>
          <w:b/>
          <w:sz w:val="24"/>
          <w:szCs w:val="24"/>
        </w:rPr>
        <w:tab/>
        <w:t xml:space="preserve"> пожара</w:t>
      </w:r>
      <w:r w:rsidRPr="006716D9">
        <w:rPr>
          <w:rFonts w:ascii="Times New Roman" w:hAnsi="Times New Roman"/>
          <w:b/>
          <w:sz w:val="24"/>
          <w:szCs w:val="24"/>
        </w:rPr>
        <w:tab/>
        <w:t xml:space="preserve">немедленно </w:t>
      </w:r>
      <w:r w:rsidRPr="006716D9">
        <w:rPr>
          <w:rFonts w:ascii="Times New Roman" w:hAnsi="Times New Roman"/>
          <w:b/>
          <w:bCs/>
          <w:color w:val="333333"/>
          <w:sz w:val="24"/>
          <w:szCs w:val="24"/>
        </w:rPr>
        <w:t xml:space="preserve">известите противопожарную службу  по телефону «01»,   для сотовых операторов «112»,  28-28-37  -  единая дежурно-диспетчерская служба   Ставропольского </w:t>
      </w:r>
      <w:r w:rsidRPr="006716D9">
        <w:rPr>
          <w:rFonts w:ascii="Times New Roman" w:hAnsi="Times New Roman"/>
          <w:b/>
          <w:bCs/>
          <w:color w:val="333333"/>
          <w:sz w:val="24"/>
          <w:szCs w:val="24"/>
        </w:rPr>
        <w:tab/>
        <w:t>района,</w:t>
      </w:r>
      <w:r w:rsidRPr="006716D9">
        <w:rPr>
          <w:rFonts w:ascii="Times New Roman" w:hAnsi="Times New Roman"/>
          <w:b/>
          <w:bCs/>
          <w:color w:val="333333"/>
          <w:sz w:val="24"/>
          <w:szCs w:val="24"/>
        </w:rPr>
        <w:tab/>
      </w:r>
    </w:p>
    <w:p w:rsidR="006716D9" w:rsidRPr="006716D9" w:rsidRDefault="006716D9" w:rsidP="006716D9">
      <w:pPr>
        <w:pStyle w:val="a5"/>
        <w:shd w:val="clear" w:color="auto" w:fill="FFFFFF"/>
        <w:spacing w:before="120" w:after="120" w:line="240" w:lineRule="auto"/>
        <w:jc w:val="center"/>
        <w:outlineLvl w:val="1"/>
        <w:rPr>
          <w:rFonts w:ascii="Times New Roman" w:hAnsi="Times New Roman"/>
          <w:b/>
          <w:bCs/>
          <w:color w:val="727272"/>
          <w:sz w:val="24"/>
          <w:szCs w:val="24"/>
        </w:rPr>
      </w:pPr>
      <w:r w:rsidRPr="006716D9">
        <w:rPr>
          <w:rFonts w:ascii="Times New Roman" w:hAnsi="Times New Roman"/>
          <w:b/>
          <w:bCs/>
          <w:color w:val="FF0000"/>
          <w:sz w:val="24"/>
          <w:szCs w:val="24"/>
        </w:rPr>
        <w:t>ПОМНИТЕ!</w:t>
      </w:r>
    </w:p>
    <w:p w:rsidR="006716D9" w:rsidRPr="006716D9" w:rsidRDefault="006716D9" w:rsidP="006716D9">
      <w:pPr>
        <w:pStyle w:val="a5"/>
        <w:shd w:val="clear" w:color="auto" w:fill="FFFFFF"/>
        <w:spacing w:before="120" w:after="120" w:line="240" w:lineRule="auto"/>
        <w:jc w:val="center"/>
        <w:outlineLvl w:val="1"/>
        <w:rPr>
          <w:rFonts w:ascii="Times New Roman" w:hAnsi="Times New Roman"/>
          <w:b/>
          <w:bCs/>
          <w:color w:val="727272"/>
          <w:sz w:val="24"/>
          <w:szCs w:val="24"/>
        </w:rPr>
      </w:pPr>
      <w:r w:rsidRPr="006716D9">
        <w:rPr>
          <w:rFonts w:ascii="Times New Roman" w:hAnsi="Times New Roman"/>
          <w:b/>
          <w:bCs/>
          <w:color w:val="FF0000"/>
          <w:sz w:val="24"/>
          <w:szCs w:val="24"/>
        </w:rPr>
        <w:t>Пожар легче предупредить, чем потушить!</w:t>
      </w:r>
    </w:p>
    <w:p w:rsidR="006716D9" w:rsidRPr="006716D9" w:rsidRDefault="006716D9" w:rsidP="006716D9">
      <w:pPr>
        <w:pStyle w:val="a5"/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/>
          <w:b/>
          <w:color w:val="333333"/>
          <w:sz w:val="24"/>
          <w:szCs w:val="24"/>
        </w:rPr>
      </w:pPr>
    </w:p>
    <w:p w:rsidR="006716D9" w:rsidRPr="006716D9" w:rsidRDefault="006716D9" w:rsidP="006716D9">
      <w:pPr>
        <w:pStyle w:val="a5"/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/>
          <w:b/>
          <w:color w:val="333333"/>
          <w:sz w:val="24"/>
          <w:szCs w:val="24"/>
        </w:rPr>
      </w:pPr>
      <w:r w:rsidRPr="006716D9">
        <w:rPr>
          <w:rFonts w:ascii="Times New Roman" w:hAnsi="Times New Roman"/>
          <w:b/>
          <w:color w:val="333333"/>
          <w:sz w:val="24"/>
          <w:szCs w:val="24"/>
        </w:rPr>
        <w:t>Администрация с.п</w:t>
      </w:r>
      <w:proofErr w:type="gramStart"/>
      <w:r w:rsidRPr="006716D9">
        <w:rPr>
          <w:rFonts w:ascii="Times New Roman" w:hAnsi="Times New Roman"/>
          <w:b/>
          <w:color w:val="333333"/>
          <w:sz w:val="24"/>
          <w:szCs w:val="24"/>
        </w:rPr>
        <w:t>.В</w:t>
      </w:r>
      <w:proofErr w:type="gramEnd"/>
      <w:r w:rsidRPr="006716D9">
        <w:rPr>
          <w:rFonts w:ascii="Times New Roman" w:hAnsi="Times New Roman"/>
          <w:b/>
          <w:color w:val="333333"/>
          <w:sz w:val="24"/>
          <w:szCs w:val="24"/>
        </w:rPr>
        <w:t>ыселки 23-67-08</w:t>
      </w:r>
    </w:p>
    <w:p w:rsidR="006716D9" w:rsidRPr="006716D9" w:rsidRDefault="006716D9" w:rsidP="006716D9">
      <w:pPr>
        <w:spacing w:line="240" w:lineRule="auto"/>
        <w:ind w:left="360"/>
        <w:rPr>
          <w:sz w:val="24"/>
          <w:szCs w:val="24"/>
        </w:rPr>
      </w:pPr>
    </w:p>
    <w:p w:rsidR="0067092C" w:rsidRDefault="0067092C"/>
    <w:sectPr w:rsidR="0067092C" w:rsidSect="00CD3B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025D9"/>
    <w:multiLevelType w:val="multilevel"/>
    <w:tmpl w:val="4F0AA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6DF50C8"/>
    <w:multiLevelType w:val="multilevel"/>
    <w:tmpl w:val="ACE20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B09668F"/>
    <w:multiLevelType w:val="multilevel"/>
    <w:tmpl w:val="5484C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6615B"/>
    <w:rsid w:val="0056615B"/>
    <w:rsid w:val="0067092C"/>
    <w:rsid w:val="006716D9"/>
    <w:rsid w:val="00CD3B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3BFA"/>
  </w:style>
  <w:style w:type="paragraph" w:styleId="1">
    <w:name w:val="heading 1"/>
    <w:basedOn w:val="a"/>
    <w:link w:val="10"/>
    <w:uiPriority w:val="9"/>
    <w:qFormat/>
    <w:rsid w:val="0056615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56615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6615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6615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56615B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6615B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Normal (Web)"/>
    <w:basedOn w:val="a"/>
    <w:uiPriority w:val="99"/>
    <w:semiHidden/>
    <w:unhideWhenUsed/>
    <w:rsid w:val="005661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56615B"/>
    <w:rPr>
      <w:b/>
      <w:bCs/>
    </w:rPr>
  </w:style>
  <w:style w:type="paragraph" w:customStyle="1" w:styleId="p3">
    <w:name w:val="p3"/>
    <w:basedOn w:val="a"/>
    <w:rsid w:val="005661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7">
    <w:name w:val="p7"/>
    <w:basedOn w:val="a"/>
    <w:rsid w:val="005661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8">
    <w:name w:val="p8"/>
    <w:basedOn w:val="a"/>
    <w:rsid w:val="005661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6716D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74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04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652</Words>
  <Characters>3723</Characters>
  <Application>Microsoft Office Word</Application>
  <DocSecurity>0</DocSecurity>
  <Lines>31</Lines>
  <Paragraphs>8</Paragraphs>
  <ScaleCrop>false</ScaleCrop>
  <Company/>
  <LinksUpToDate>false</LinksUpToDate>
  <CharactersWithSpaces>4367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2018-03-27T05:22:00Z</dcterms:created>
  <dcterms:modified xsi:type="dcterms:W3CDTF">2020-04-06T07:30:00Z</dcterms:modified>
</cp:coreProperties>
</file>