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520"/>
        <w:jc w:val="center"/>
        <w:textAlignment w:val="baseline"/>
        <w:outlineLvl w:val="0"/>
        <w:rPr>
          <w:rFonts w:ascii="Times New Roman" w:hAnsi="Times New Roman" w:eastAsia="Times New Roman" w:cs="Times New Roman"/>
          <w:b/>
          <w:b/>
          <w:color w:val="3B4256"/>
          <w:spacing w:val="-7"/>
          <w:kern w:val="2"/>
          <w:sz w:val="36"/>
          <w:szCs w:val="36"/>
        </w:rPr>
      </w:pPr>
      <w:r>
        <w:rPr>
          <w:rFonts w:eastAsia="Times New Roman" w:cs="Times New Roman" w:ascii="Times New Roman" w:hAnsi="Times New Roman"/>
          <w:b/>
          <w:color w:val="3B4256"/>
          <w:spacing w:val="-7"/>
          <w:kern w:val="2"/>
          <w:sz w:val="36"/>
          <w:szCs w:val="36"/>
        </w:rPr>
        <w:t>Сигналы гражданской обороны и действия по ним</w:t>
      </w:r>
    </w:p>
    <w:p>
      <w:pPr>
        <w:pStyle w:val="Normal"/>
        <w:spacing w:lineRule="auto" w:line="240" w:before="0" w:after="0"/>
        <w:jc w:val="center"/>
        <w:textAlignment w:val="baseline"/>
        <w:rPr>
          <w:rFonts w:ascii="inherit" w:hAnsi="inherit" w:eastAsia="Times New Roman" w:cs="Arial"/>
          <w:color w:val="3B4256"/>
          <w:sz w:val="28"/>
          <w:szCs w:val="28"/>
        </w:rPr>
      </w:pPr>
      <w:r>
        <w:rPr>
          <w:rFonts w:eastAsia="Times New Roman" w:cs="Arial" w:ascii="inherit" w:hAnsi="inherit"/>
          <w:b/>
          <w:bCs/>
          <w:color w:val="3B4256"/>
          <w:sz w:val="28"/>
        </w:rPr>
        <w:t>ДЕЙСТВИЯ НАСЕЛЕНИЯ</w:t>
      </w:r>
    </w:p>
    <w:p>
      <w:pPr>
        <w:pStyle w:val="Normal"/>
        <w:spacing w:lineRule="auto" w:line="240" w:before="0" w:after="0"/>
        <w:jc w:val="center"/>
        <w:textAlignment w:val="baseline"/>
        <w:rPr>
          <w:rFonts w:ascii="inherit" w:hAnsi="inherit" w:eastAsia="Times New Roman" w:cs="Arial"/>
          <w:b/>
          <w:b/>
          <w:bCs/>
          <w:color w:val="3B4256"/>
          <w:sz w:val="28"/>
        </w:rPr>
      </w:pPr>
      <w:r>
        <w:rPr>
          <w:rFonts w:eastAsia="Times New Roman" w:cs="Arial" w:ascii="inherit" w:hAnsi="inherit"/>
          <w:b/>
          <w:bCs/>
          <w:color w:val="3B4256"/>
          <w:sz w:val="28"/>
        </w:rPr>
        <w:t>ПО СИГНАЛАМ ОПОВЕЩЕНИЯ ГРАЖДАНСКОЙ ОБОРОНЫ</w:t>
      </w:r>
    </w:p>
    <w:p>
      <w:pPr>
        <w:pStyle w:val="Normal"/>
        <w:spacing w:lineRule="auto" w:line="240" w:before="0" w:after="0"/>
        <w:jc w:val="center"/>
        <w:textAlignment w:val="baseline"/>
        <w:rPr>
          <w:rFonts w:ascii="inherit" w:hAnsi="inherit" w:eastAsia="Times New Roman" w:cs="Arial"/>
          <w:color w:val="3B4256"/>
          <w:sz w:val="28"/>
          <w:szCs w:val="28"/>
        </w:rPr>
      </w:pPr>
      <w:r>
        <w:rPr>
          <w:rFonts w:eastAsia="Times New Roman" w:cs="Arial" w:ascii="inherit" w:hAnsi="inherit"/>
          <w:color w:val="3B4256"/>
          <w:sz w:val="28"/>
          <w:szCs w:val="28"/>
        </w:rPr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8"/>
          <w:szCs w:val="28"/>
        </w:rPr>
      </w:pPr>
      <w:r>
        <w:rPr>
          <w:rFonts w:eastAsia="Times New Roman" w:cs="Arial" w:ascii="inherit" w:hAnsi="inherit"/>
          <w:color w:val="3B4256"/>
          <w:sz w:val="28"/>
          <w:szCs w:val="28"/>
        </w:rPr>
        <w:t>Сигналом оповещения гражданской обороны называется условный сигнал, передаваемый по системе оповещения и являющийся командой для осуществления определенных мероприятий штабами, службами, силами гражданской обороны и населением.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8"/>
          <w:szCs w:val="28"/>
        </w:rPr>
        <w:t> </w:t>
      </w: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Существуют следующие сигналы гражданской обороны: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«Воздушная тревога»;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«Радиационная опасность»;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«Химическая тревога»;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«Угроза катастрофического затопления»;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«Отбой воздушной тревоги»;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«Отбой радиационной опасности»;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«Отбой химическая тревоги»;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- «Отбой угрозы катастрофического затопления».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Услышав сигналы предупреждения о непосредственной угрозе нападения противника, действуйте быстро и деловито. Не поддавайтесь паническим настроениям. Помните, что умелые и четкие ваши действия по сигналу «Воздушная тревога», знание мест расположения защитных сооружений и строгое соблюдение правил поведения в этот период позволят вам своевременно принять меры защиты и спасти жизнь себе и товарищам.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Сигнал гражданской обороны «Воздушная тревога»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 xml:space="preserve">подается для предупреждения всего населения о возникшей 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непосредственной угрозе ракетной и авиационной опасности</w:t>
      </w:r>
      <w:r>
        <w:rPr>
          <w:rFonts w:eastAsia="Times New Roman" w:cs="Arial" w:ascii="inherit" w:hAnsi="inherit"/>
          <w:color w:val="3B4256"/>
          <w:sz w:val="24"/>
          <w:szCs w:val="24"/>
        </w:rPr>
        <w:t> по поражению противником данного муниципального района (городского округа) с воздуха. С этой целью используются все технические средства связи и оповещения, включаются  электросирены, которые подают продолжительный (в течение 3 мин) завывающий сигнал. Одновременно по местному радиовещанию в течение 2-3 мин передается сигнал гражданской обороны (текстовое сообщение): </w:t>
      </w: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«ВНИМАНИЕ! ВНИМАНИЕ! Граждане! Воздушная тревога! Воздушная тревога! и далее идет обращение к гражданам о порядке их действия».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Этот же сигнал (сообщение) будет передаваться и по телевидению, а также повсеместно дублироваться прерывистыми сигналами сирен предприятий, гудками тепловозов, судов и других транспортных средств.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По сигналу «Воздушная тревога» предусматривается прекращение работы и деятельности сотрудниками, служащими и работниками (далее – персонал) в зависимости от специфики деятельности персонала, поэтому в каждой организации, с учетом специфики его деятельности, органом, осуществляющим управление гражданской обороной разрабатываются действия персонала по сигналам гражданской обороны.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color w:val="3B4256"/>
          <w:sz w:val="24"/>
          <w:szCs w:val="24"/>
        </w:rPr>
        <w:t>Услышав сигнал «Воздушная тревога» население обязано: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а) при нахождении на работе или в учебном учреждении: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выполнить мероприятия, предусмотренные на этот случай инструкцией, разработанной для данной организации (прекратить работу или занятия);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отключить наружное и внутреннее освещение, за исключением светильников маскировочного освещения;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взять средства индивидуальной защиты и закрепить противогаз в «походном положении»;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как можно быстрее занять место в защитном сооружении гражданской обороны (убежищах и противорадиационных укрытиях) или же в сооружениях двойного назначения (подвальные помещения, которые переоборудуются под противорадиационные укрытия);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если персонал не может покинуть рабочее место, в связи со спецификой его деятельности, необходимо занять укрытие, оборудованное поблизости от рабочего места.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б) при нахождении в общественном месте или на улице необходимо: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внимательно выслушать сообщение, передаваемое по стационарным или передвижным громкоговорящим установкам о местонахождении ближайшего укрытия и поспешить туда, приведя имеющиеся средства индивидуальной защиты в «готовность»;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водители всех транспортных средств обязаны немедленно остановиться, открыть двери, отключить транспортное средство от источников электропитания и поспешить в ближайшее укрытие.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в) если сигнал застал вас дома, необходимо: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перекрыть газ, воду, отключить электричество;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запас воды и запас продуктов на трое суток; одноразовую посуду; средства личной гигиены;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взять средства индивидуальной защиты (противогаз, респиратор, средства защиты кожи или приспособленную для защиты кожи одежду, обувь, перчатки);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надеть противогаз и закрепить его в «походном положении»;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как можно быстрее дойти до защитного сооружения гражданской обороны, а если его нет, использовать сооружения двойного назначения или другие сооружения (подземные переходы, тоннели или коллекторы и другие искусственные укрытия), при отсутствии их используйте естественные укрытия (любую траншею, канаву, овраг, балку, лощину, яму и другие).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 сельской местности кроме перечисленных выше мероприятий по сигналу «Воздушная тревога» скот загоняют в закрытое помещение или в естественные укрытия (овраги, балки, лощины, карьеры и т.д.).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Во всех случаях внимательно прислушивайтесь к распоряжениям органов, осуществляющих управление гражданской обороной (Главное управление МЧС Росси по Самарской области; структурные подразделения территориальных органов федеральных органов исполнительной власти, уполномоченные на решение задач в области гражданской обороны; структурные подразделения (работники) организаций, уполномоченные на решение задач в области гражданской обороны), а также к распоряжениям формирований охраны общественного порядка и неукоснительно выполняйте их.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Сигнал «Отбой воздушной тревоги»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подается для оповещения населения о том, что угроза непосредственного нападения противника миновала.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Он доводится по радио- и телевизионным сетям, через каждые 3 мин дикторы повторяют в течение 1-2 мин: </w:t>
      </w: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«ВНИМАНИЕ! ВНИМАНИЕ! Граждане! Отбой воздушной тревоги! Отбой воздушной тревоги!».</w:t>
      </w:r>
      <w:r>
        <w:rPr>
          <w:rFonts w:eastAsia="Times New Roman" w:cs="Arial" w:ascii="inherit" w:hAnsi="inherit"/>
          <w:color w:val="3B4256"/>
          <w:sz w:val="24"/>
          <w:szCs w:val="24"/>
        </w:rPr>
        <w:t>Сигнал дублируется по местным радиотрансляционным сетям и с помощью передвижных громкоговорящих установок.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После объявления этого сигнала население действует в соответствии со сложившейся обстановкой: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а) персонал и учащиеся возвращаются к месту работы (учебы) или к месту сбора формирований и включаются в работу по ликвидации последствий нападения;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б) неработающее население вместе с детьми возвращается домой и действует в соответствии с объявленным порядком или режимом радиационной защиты.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Все население должно находиться в готовности к возможному повторному нападению, внимательно следить за распоряжениями и сигналами органов, осуществляющих управление гражданской обороной.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Сигнал «Радиационная опасность».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Этот сигнал означает, что в направлении данного населенного пункта или района движется радиоактивное облако. Сигнал передается по средствам связи, радиотрансляционной сети и громкоговорящими установками диктором в течении 2-3 мин. словами: </w:t>
      </w: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«ВНИМАНИЕ! ВНИМАНИЕ! Граждане! Возникла угроза радиоактивного загрязнения! и далее идет обращение к гражданам о порядке их действия».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 каждом населенном пункте (районе) способ доведения этого сигнала до жителей может уточняться исходя из местных условий.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Время, которым будет располагать население для принятия мер защиты, и необходимые распоряжения сообщаются в тексте объявления по средствам связи и оповещения. При этом населению будет сообщено, в каком направлении движется радиоактивное облако, ориентировочное время возможного выпадения радиоактивных осадков на территории муниципального района (городского округа).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color w:val="3B4256"/>
          <w:sz w:val="24"/>
          <w:szCs w:val="24"/>
        </w:rPr>
        <w:t>Услышав сигнал «Радиационная опасность», каждый житель обязан: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быстро надеть респиратор, а при отсутствии его надеть противогаз, противопыльную маску или ватно-марлевую повязку;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взять таблетки йодида калия или спиртовую настойку йода;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загерметизировать продукты питания и запасы воды в закрытых емкостях на трое суток и взять их с собой;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одноразовую посуду и средства личной гигиены;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надеть имеющиеся средства защиты кожи или приспособленную для защиты кожи одежду, обувь, перчатки;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 возможности укрыться в близлежащем защитном сооружении (убежище или противорадиационном укрытии);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 отсутствии защитного сооружения, укрыться в укрытии (в жилом, производственном или подсобном помещении);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если обстоятельства вынуждают вас укрыться в укрытии (в жилом, производственном или подсобном помещении), то как можно быстрее следует: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перекрыть газ, воду, отключить электричество;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в зданиях с печным отоплением закрыть трубы, заделать имеющиеся щели и отверстия;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завесить влажной тканью оконные и дверные проемы;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не выходить из защитного сооружения (укрытия) до особых указаний органов, осуществляющих управление гражданской обороной.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 сельской местности по этому сигналу все домашние животные загоняются в подготовленные для длительного содержания животноводческие помещения; одновременно проводится проверка качества герметизации этих помещений, а также надежности герметизации складских помещений, погребов, колодцев, емкостей с водой, защищенности кормов, находящихся вне животноводческих помещений.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Выход из убежищ (укрытий) и других загерметизированных помещений разрешается только по распоряжению органов, осуществляющих управление гражданской обороной.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Сигнал «Химическая тревога».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Этот сигнал подается при обнаружении химического заражения или угрозе заражения населенного пункта в течение ближайшего часа. В этих целях используется местная радиотрансляционная сеть или громкоговорящие установки (устройства).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Диктор объявляет: </w:t>
      </w: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«ВНИМАНИЕ! ВНИМАНИЕ! Граждане! Опасность химического заражения! Опасность химического заражения! и далее идет обращение к гражданам о порядке их действия».</w:t>
      </w:r>
      <w:r>
        <w:rPr>
          <w:rFonts w:eastAsia="Times New Roman" w:cs="Arial" w:ascii="inherit" w:hAnsi="inherit"/>
          <w:color w:val="3B4256"/>
          <w:sz w:val="24"/>
          <w:szCs w:val="24"/>
        </w:rPr>
        <w:t> Эти слова повторяются диктором в течение 5 мин с интервалом 30 сек.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Способы доведения этого сигнала до жителей могут уточняться и дополняться исходя из местных условий и возможностей.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color w:val="3B4256"/>
          <w:sz w:val="24"/>
          <w:szCs w:val="24"/>
        </w:rPr>
        <w:t>Услышав сигнал «Химическая тревога», каждый житель обязан: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быстро надеть противогаз (привести его в «боевую готовность») и имеющиеся средства защиты кожи;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загерметизировать продукты питания и запасы воды в закрытых емкостях на трое суток и взять их с собой;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одноразовую посуду и средства личной гигиены;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надеть имеющиеся средства защиты кожи или приспособленную для защиты кожи одежду, обувь, перчатки;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 возможности укрыться в близлежащем защитном сооружении (убежище или противорадиационном укрытии);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 отсутствии защитного сооружения, укрыться в укрытии (в жилом, производственном или подсобном помещении);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если обстоятельства вынуждают вас укрыться в укрытии (в жилом, производственном или подсобном помещении), то как можно быстрее следует: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перекрыть газ, воду, отключить электричество;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в зданиях с печным отоплением закрыть трубы, заделать имеющиеся щели и отверстия;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завесить влажной тканью оконные и дверные проемы;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не выходить из защитного сооружения (укрытия) до особых указаний органов, осуществляющих управление гражданской обороной.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Сельскохозяйственные животные по сигналу «</w:t>
      </w:r>
      <w:r>
        <w:rPr>
          <w:rFonts w:eastAsia="Times New Roman" w:cs="Arial" w:ascii="inherit" w:hAnsi="inherit"/>
          <w:b/>
          <w:bCs/>
          <w:color w:val="3B4256"/>
          <w:sz w:val="24"/>
          <w:szCs w:val="24"/>
        </w:rPr>
        <w:t>Химическая тревога</w:t>
      </w:r>
      <w:r>
        <w:rPr>
          <w:rFonts w:eastAsia="Times New Roman" w:cs="Arial" w:ascii="inherit" w:hAnsi="inherit"/>
          <w:color w:val="3B4256"/>
          <w:sz w:val="24"/>
          <w:szCs w:val="24"/>
        </w:rPr>
        <w:t>» загоняются в заранее подготовленные помещения.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 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О том, что опасность химического заражения миновала, и о порядке дальнейшего поведения вас известят местные органы, осуществляющие управление гражданской обороной. Без их команды покидать убежища (укрытия) и другие загерметизированные помещения или снимать средства индивидуальной защиты запрещается.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 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Сигнал «Угроза катастрофического затопления».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Диктор объявляет: </w:t>
      </w: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«ВНИМАНИЕ! ВНИМАНИЕ! Граждане! Опасность катастрофического затопления! Опасность катастрофического затопления! и далее идет обращение к гражданам о порядке их действия».</w:t>
      </w:r>
      <w:r>
        <w:rPr>
          <w:rFonts w:eastAsia="Times New Roman" w:cs="Arial" w:ascii="inherit" w:hAnsi="inherit"/>
          <w:color w:val="3B4256"/>
          <w:sz w:val="24"/>
          <w:szCs w:val="24"/>
        </w:rPr>
        <w:t> Эти слова повторяются диктором в течение 5 мин с интервалом 30 сек.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Этот сигнал подается при угрозе разрушения ближайшего гидротехнического сооружения (водоподпорное гидротехническое сооружение, верхний бьеф, нижний бьеф, дамба, плотина, напор, подпор) несущего катастрофического затопления населенного пункта в течение ближайших 1-го - 4-х часов. В этих целях используется местная радиотрансляционная сеть или громкоговорящие установки.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color w:val="3B4256"/>
          <w:sz w:val="24"/>
          <w:szCs w:val="24"/>
        </w:rPr>
        <w:t>Услышав сигнал «Угроза затопления», каждый житель обязан: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перекрыть газ, воду, отключить электричество;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 наличии времени перенесите ценное имущество на чердак (верхние этажи здания);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возьмите с собой запас воды и запас продуктов на трое суток; одноразовую посуду; средства личной гигиены;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одеть детей, возьмите с собой теплые и сменное белье (нижнее белье и носки), в зависимости от погодных условий;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следуйте на указанный в сообщении сборный эвакуационный пункт или самостоятельно выходите (выезжайте) из опасной зоны в безопасный район или на возвышенные участки местности;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приготовить плавсредства (при их наличии), при отсутствии их и в случае отсутствия времени на убытие в безопасный район заберитесь на чердаки (верхние этажи) или соорудите простейшие плавучие средства из подручных материалов: бревен, досок, автомобильных камер, бочек, бидонов, бурдюков, сухого камыша, связанного в пучки.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iCs/>
          <w:color w:val="3B4256"/>
          <w:sz w:val="24"/>
          <w:szCs w:val="24"/>
        </w:rPr>
        <w:t> 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b/>
          <w:bCs/>
          <w:iCs/>
          <w:color w:val="3B4256"/>
          <w:sz w:val="24"/>
          <w:szCs w:val="24"/>
        </w:rPr>
        <w:t>Оказавшись в районе наводнения (затопления), каждый житель обязан: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проявить полное самообладание и уверенность, что помощь будет оказана, личным примером и словами воздействовать на окружающих с целью пресечения возникновения паники;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оказывать помощь детям и престарелым, в первую очередь больным;</w:t>
      </w:r>
    </w:p>
    <w:p>
      <w:pPr>
        <w:pStyle w:val="Normal"/>
        <w:spacing w:lineRule="auto" w:line="240" w:before="0" w:after="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−    </w:t>
      </w:r>
      <w:r>
        <w:rPr>
          <w:rFonts w:eastAsia="Times New Roman" w:cs="Arial" w:ascii="inherit" w:hAnsi="inherit"/>
          <w:iCs/>
          <w:color w:val="3B4256"/>
          <w:sz w:val="24"/>
          <w:szCs w:val="24"/>
        </w:rPr>
        <w:t>привести в действие имеющиеся в вашем распоряжении плавсредства.</w:t>
      </w:r>
    </w:p>
    <w:p>
      <w:pPr>
        <w:pStyle w:val="Normal"/>
        <w:spacing w:lineRule="auto" w:line="240" w:before="0" w:after="347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В качестве спасательных кругов на каждом плоту желательно иметь одну-две надутые автомобильные камеры.</w:t>
      </w:r>
    </w:p>
    <w:p>
      <w:pPr>
        <w:pStyle w:val="Normal"/>
        <w:spacing w:lineRule="auto" w:line="240"/>
        <w:jc w:val="both"/>
        <w:textAlignment w:val="baseline"/>
        <w:rPr>
          <w:rFonts w:ascii="inherit" w:hAnsi="inherit" w:eastAsia="Times New Roman" w:cs="Arial"/>
          <w:color w:val="3B4256"/>
          <w:sz w:val="24"/>
          <w:szCs w:val="24"/>
        </w:rPr>
      </w:pPr>
      <w:r>
        <w:rPr>
          <w:rFonts w:eastAsia="Times New Roman" w:cs="Arial" w:ascii="inherit" w:hAnsi="inherit"/>
          <w:color w:val="3B4256"/>
          <w:sz w:val="24"/>
          <w:szCs w:val="24"/>
        </w:rPr>
        <w:t>Неукоснительно выполняйте все требования комендантской службы и спасательных подразделений и формирований, чтобы не подвергать опасности свою жизнь и жизнь тех, кто вас спасает.</w:t>
      </w:r>
    </w:p>
    <w:p>
      <w:pPr>
        <w:pStyle w:val="Normal"/>
        <w:spacing w:lineRule="auto" w:line="240" w:before="0" w:after="200"/>
        <w:rPr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inherit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link w:val="10"/>
    <w:uiPriority w:val="9"/>
    <w:qFormat/>
    <w:rsid w:val="005b63e1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paragraph" w:styleId="3">
    <w:name w:val="Heading 3"/>
    <w:basedOn w:val="Normal"/>
    <w:link w:val="30"/>
    <w:uiPriority w:val="9"/>
    <w:qFormat/>
    <w:rsid w:val="005b63e1"/>
    <w:pPr>
      <w:spacing w:lineRule="auto" w:line="240" w:beforeAutospacing="1" w:afterAutospacing="1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uiPriority w:val="9"/>
    <w:qFormat/>
    <w:rsid w:val="005b63e1"/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character" w:styleId="31" w:customStyle="1">
    <w:name w:val="Заголовок 3 Знак"/>
    <w:basedOn w:val="DefaultParagraphFont"/>
    <w:link w:val="3"/>
    <w:uiPriority w:val="9"/>
    <w:qFormat/>
    <w:rsid w:val="005b63e1"/>
    <w:rPr>
      <w:rFonts w:ascii="Times New Roman" w:hAnsi="Times New Roman" w:eastAsia="Times New Roman" w:cs="Times New Roman"/>
      <w:b/>
      <w:bCs/>
      <w:sz w:val="27"/>
      <w:szCs w:val="27"/>
    </w:rPr>
  </w:style>
  <w:style w:type="character" w:styleId="Style12">
    <w:name w:val="Интернет-ссылка"/>
    <w:basedOn w:val="DefaultParagraphFont"/>
    <w:uiPriority w:val="99"/>
    <w:semiHidden/>
    <w:unhideWhenUsed/>
    <w:rsid w:val="005b63e1"/>
    <w:rPr>
      <w:color w:val="0000FF"/>
      <w:u w:val="single"/>
    </w:rPr>
  </w:style>
  <w:style w:type="character" w:styleId="Style13">
    <w:name w:val="Посещённая гиперссылка"/>
    <w:basedOn w:val="DefaultParagraphFont"/>
    <w:uiPriority w:val="99"/>
    <w:semiHidden/>
    <w:unhideWhenUsed/>
    <w:rsid w:val="005b63e1"/>
    <w:rPr>
      <w:color w:val="800080"/>
      <w:u w:val="single"/>
    </w:rPr>
  </w:style>
  <w:style w:type="character" w:styleId="Appleconvertedspace" w:customStyle="1">
    <w:name w:val="apple-converted-space"/>
    <w:basedOn w:val="DefaultParagraphFont"/>
    <w:qFormat/>
    <w:rsid w:val="005b63e1"/>
    <w:rPr/>
  </w:style>
  <w:style w:type="character" w:styleId="Strong">
    <w:name w:val="Strong"/>
    <w:basedOn w:val="DefaultParagraphFont"/>
    <w:uiPriority w:val="22"/>
    <w:qFormat/>
    <w:rsid w:val="005b63e1"/>
    <w:rPr>
      <w:b/>
      <w:bCs/>
    </w:rPr>
  </w:style>
  <w:style w:type="character" w:styleId="Style14">
    <w:name w:val="Выделение"/>
    <w:basedOn w:val="DefaultParagraphFont"/>
    <w:uiPriority w:val="20"/>
    <w:qFormat/>
    <w:rsid w:val="005b63e1"/>
    <w:rPr>
      <w:i/>
      <w:iCs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5b63e1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LibreOffice/7.0.4.2$Windows_X86_64 LibreOffice_project/dcf040e67528d9187c66b2379df5ea4407429775</Application>
  <AppVersion>15.0000</AppVersion>
  <Pages>6</Pages>
  <Words>1951</Words>
  <Characters>13357</Characters>
  <CharactersWithSpaces>15368</CharactersWithSpaces>
  <Paragraphs>118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2020-03-25T04:02:00Z</dcterms:created>
  <dc:creator>User</dc:creator>
  <dc:description/>
  <dc:language>ru-RU</dc:language>
  <cp:lastModifiedBy>User</cp:lastModifiedBy>
  <dcterms:modified xsi:type="dcterms:W3CDTF">2020-03-25T04:11:00Z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