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tLeast" w:line="293" w:before="0" w:after="0"/>
        <w:ind w:firstLine="356"/>
        <w:jc w:val="both"/>
        <w:rPr>
          <w:rFonts w:ascii="Times New Roman" w:hAnsi="Times New Roman" w:eastAsia="Times New Roman" w:cs="Times New Roman"/>
          <w:b/>
          <w:bCs/>
          <w:color w:val="000000"/>
          <w:spacing w:val="-1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color w:val="000000"/>
          <w:spacing w:val="-10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Cs w:val="false"/>
          <w:color w:val="50504F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color w:val="50504F"/>
          <w:sz w:val="24"/>
          <w:szCs w:val="24"/>
        </w:rPr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1203325</wp:posOffset>
            </wp:positionH>
            <wp:positionV relativeFrom="paragraph">
              <wp:posOffset>635</wp:posOffset>
            </wp:positionV>
            <wp:extent cx="2543175" cy="1428750"/>
            <wp:effectExtent l="0" t="0" r="0" b="0"/>
            <wp:wrapSquare wrapText="largest"/>
            <wp:docPr id="1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color w:val="50504F"/>
        </w:rPr>
        <w:br/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"/>
        <w:spacing w:beforeAutospacing="0" w:before="0" w:afterAutospacing="0" w:after="0"/>
        <w:jc w:val="center"/>
        <w:rPr/>
      </w:pPr>
      <w:r>
        <w:rPr>
          <w:rStyle w:val="Strong"/>
          <w:rFonts w:ascii="Times New Roman" w:hAnsi="Times New Roman"/>
        </w:rPr>
        <w:t>ПАМЯТКА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 xml:space="preserve">ПО 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АНТИТЕРРОРИСТИЧЕСКОЙ БЕЗОПАСНОСТИ</w:t>
      </w:r>
      <w:bookmarkStart w:id="0" w:name="_GoBack"/>
      <w:bookmarkEnd w:id="0"/>
    </w:p>
    <w:p>
      <w:pPr>
        <w:pStyle w:val="NormalWeb"/>
        <w:spacing w:beforeAutospacing="0" w:before="0" w:afterAutospacing="0" w:after="0"/>
        <w:jc w:val="both"/>
        <w:rPr/>
      </w:pPr>
      <w:r>
        <w:rPr>
          <w:rStyle w:val="Strong"/>
        </w:rPr>
        <w:t>Действия при угрозе совершения террористического акта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Всегда контролируйте ситуацию вокруг себя, особенно когда находитесь на объектах транспорта, культурно-развлекательных, спортивных и торговых центрах.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 обнаружении забытых вещей, не трогая их, сообщите об этом водителю общественного транспорта, сотрудникам объекта, службы безопасности, органов милиции. Не пытайтесь заглянуть внутрь подозрительного пакета, коробки, иного предмета.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Не подбирайте бесхозных вещей, как бы привлекательно они не выглядели. В них могут быть закамуфлированы взрывные устройства (в банках из-под пива, сотовых телефонах и т. п.). Не пинайте на улице предметы, лежащие на земле.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Если вдруг началась активизация сил безопасности и правоохранительных органов, не проявляйте любопытства, идите в другую сторону, но не бегом, чтобы Вас не приняли за противника.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 взрыве или начале стрельбы немедленно падайте на землю, лучше под прикрытие (бордюр, торговую палатку, машину и т. п.). Для большей безопасности накройте голову руками.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Случайно узнав о готовящемся теракте, немедленно сообщите об этом в правоохранительные органы.</w:t>
      </w:r>
    </w:p>
    <w:p>
      <w:pPr>
        <w:pStyle w:val="NormalWeb"/>
        <w:spacing w:beforeAutospacing="0" w:before="0" w:afterAutospacing="0" w:after="0"/>
        <w:jc w:val="both"/>
        <w:rPr>
          <w:rStyle w:val="Strong"/>
          <w:b w:val="false"/>
          <w:bCs w:val="false"/>
        </w:rPr>
      </w:pPr>
      <w:r>
        <w:rPr>
          <w:rStyle w:val="Strong"/>
        </w:rPr>
        <w:t>Если вам стало известно о готовящемся или совершенном преступлении, немедленно сообщите об этом в органы ФСБ или МВД.</w:t>
      </w:r>
    </w:p>
    <w:p>
      <w:pPr>
        <w:pStyle w:val="NormalWeb"/>
        <w:spacing w:beforeAutospacing="0" w:before="0" w:afterAutospacing="0" w:after="0"/>
        <w:jc w:val="center"/>
        <w:rPr>
          <w:rStyle w:val="Strong"/>
        </w:rPr>
      </w:pPr>
      <w:r>
        <w:rPr/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Памятка по антитеррору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ПРИ ОБНАРУЖЕНИИ ВЗРЫВООПАСНОГО ПРЕДМЕТА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Если вы обнаружили самодельное взрывное устройство, гранату снаряд, и т. п.: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 подходите близко не позволяйте другим людям прикасаться к предмету;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немедленно сообщите о находке в милицию;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 трогайте не вскрывайте и не перемещайте находку;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запомните все подробности связанные с моментом обнаружения предмета;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дождитесь прибытия оперативных служб.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Взрывное устройство установленное в местах скопления людей, в общественном транспорте или жилом доме может быть замаскировано под обычный предмет — сумку, портфель, сверток и т. д. Признаками взрывного устройства могут быть: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натянутая проволока, шнур и т. д.;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провода или изоляционная лента неизвестного назначения;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бесхозный предмет обнаруженный в машине, в подъезде, у дверей квартиры, в общественном транспорте, в местах скопления людей.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ПРИ ПОЛУЧЕНИИ СООБЩЕНИЯ ОБ УГРОЗЕ ТЕРРОРИСТИЧЕСКОГО АКТА ПО ТЕЛЕФОНУ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Правоохранительным органам значительно помогут для предотвращения совершения преступлений и розыска преступников следующие ваши действия: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Постарайтесь дословно запомнить разговор и зафиксировать его на бумаге.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 ходу разговора отметьте пол, возраст и особенности речи звонившего: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Голос (громкий, тихий, высокий, низкий)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Темп речи (быстрая, медленная)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Произношение (отчетливое, искаженное, с заиканием, с акцентом или диалектом и т. д.)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Манера речи (развязанная с нецензурными выражениями и т. д.)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Обязательно отметьте звуковой фон (шум автомашин, или железнодорожного транспорта, звук теле — радио аппаратуры, голоса и т. д.)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Отметьте характер звонка, городской или междугородний.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Обязательно зафиксируйте точное время звонка и продолжительность разговора.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В ходе разговора постарайтесь получить ответы на следующие вопросы: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Куда, кому по какому телефону звонит человек?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Какие конкретно требования выдвигает человек?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Выдвигает требования он лично, выступает в роли посредника или представляет какую-либо группу лиц?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На каких условиях он согласен отказаться от задуманного?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Как и когда с ним можно связаться?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Кому вы должны сообщить об этом звонке?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Постарайтесь добиться от звонящего максимально возможного промежутка времени для принятия вами решения или совершения каких-либо действий.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Если возможно еще в процессе разговора, сообщите о нем руководству объекта, если нет — немедленно по его окончанию.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 распространяйтесь о факте разговора и его содержании. Максимально ограничьте число людей владеющих информацией.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При наличии автоматического определителя номера (АОНа) запишите определенный номер, что позволит избежать его утраты.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При использовании звукозаписывающей аппаратуры извлеките кассету и примите меры к ее сохранению. Обязательно установите на ее место другую.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При отсутствии АОНа после окончания разговора не кладите трубку на рычаги телефона и немедленно, используя другой телефон, сообщите о факте звонка в правоохранительные органы.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ПРИ ПОЛУЧЕНИИ СООБЩЕНИЯ ОБ УГРОЗЕ ТЕРРОРИСТИЧЕСКОГО АКТА ПИСЬМЕННО</w:t>
      </w:r>
    </w:p>
    <w:p>
      <w:pPr>
        <w:pStyle w:val="NormalWeb"/>
        <w:spacing w:beforeAutospacing="0" w:before="0" w:afterAutospacing="0" w:after="0"/>
        <w:jc w:val="both"/>
        <w:rPr/>
      </w:pPr>
      <w:r>
        <w:rPr>
          <w:rStyle w:val="Strong"/>
        </w:rPr>
        <w:t xml:space="preserve">— </w:t>
      </w:r>
      <w:r>
        <w:rPr>
          <w:rStyle w:val="Strong"/>
        </w:rPr>
        <w:t>После получения такого документа обращайтесь с ним максимально осторожно. По возможности уберите его в чистый полиэтиленовый пакет, и поместите в отдельную жесткую папку.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Постарайтесь не оставлять на нем отпечатки своих пальцев.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Если документ поступил в конверте — его вскрытие производите с левой или правой стороны, аккуратно отрезая кромки ножницами.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сохраняйте все: любое вложения сам конверт, упаковку.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Не расширяйте круг лиц знакомившихся с содержанием документа.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Анонимные материалы направляются в правоохранительные органы с сопроводительным письмом, в котором указываются признаки анонимных материалов, обстоятельства связанные с их распространением, обнаружением или получением.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Анонимные материалы не должны сшиваться, склеиваться, на них не должны делаться надписи.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ПРАВИЛА ПОВЕДЕНИЯ ПРИ ЗАХВАТЕ И УДЕРЖАНИИ ЗАЛОЖНИКОВ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-Беспрекословно выполнять требования террористов если они не несут угрозы вашей жизни и здоровью.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-Постарайтесь отвлечься от неприятных мыслей.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-Осмотрите место, где вы находитесь, отметьте пути отступления укрытия.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-Старайтесь не выделяться в группе заложников.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-Если вам необходимо встать, перейти на другое место, спрашивайте разрешения.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-Старайтесь занять себя: читать, писать и т. д.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-Не употребляйте алкоголь.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-Отдайте личные вещи, которые требуют террористы.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-Если вы попали в число освобожденных, сообщите представителям спецслужб следующую информацию: число захватчиков, их место расположения, вооружения, число пассажиров, моральное и физическое состояние террористов, особенности их поведения, другую информацию.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-При стрельбе ложитесь на пол или укройтесь, но не куда не бегите.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-При силовом методе освобождения заложников, четко выполняйте все распоряжения представителей спецслужб.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ПРИ ЭВАКУАЦИИ В СЛУЧАЕ УГРОЗЫ ТЕРРОРИСТИЧЕСКОГО АКТА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Получив извещение о начале эвакуации, каждый гражданин обязан собрать все необходимые документы и вещи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На одежде и белье детей дошкольного возраста желательно сделать вышивку с указанием фамилии, имени, отчества ребенка, года рождения, места постоянного жительства.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Уходя из квартиры, необходимо выключить все осветительные и нагревательные приборы, закрыть краны водопроводной и газовой сети, окна и форточки.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>Эвакуируемые не имеют права самостоятельно без разрешения местных органов власти выбирать пункты и место эвакуации. Все эвакуируемые должны оказывать друг другу помощь.</w:t>
      </w:r>
    </w:p>
    <w:p>
      <w:pPr>
        <w:pStyle w:val="NormalWeb"/>
        <w:spacing w:beforeAutospacing="0" w:before="0" w:afterAutospacing="0" w:after="0"/>
        <w:jc w:val="center"/>
        <w:rPr/>
      </w:pPr>
      <w:r>
        <w:rPr>
          <w:rStyle w:val="Strong"/>
        </w:rPr>
        <w:t>ЕСЛИ ВЫ СТАЛИ СВИДЕТЕЛЕМ ТЕРРОРИСТИЧЕСКОГО АКТА (ВЗРЫВА).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Успокойтесь и успокойте людей находящихся рядом;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Передвигайтесь осторожно не трогайте поврежденные конструкции;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Находясь внутри помещения не пользуйтесь открытым огнем;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По возможности окажите помощь пострадавшим;</w:t>
      </w:r>
    </w:p>
    <w:p>
      <w:pPr>
        <w:pStyle w:val="NormalWeb"/>
        <w:spacing w:beforeAutospacing="0" w:before="0" w:afterAutospacing="0" w:after="0"/>
        <w:jc w:val="both"/>
        <w:rPr/>
      </w:pPr>
      <w:r>
        <w:rPr/>
        <w:t xml:space="preserve">— </w:t>
      </w:r>
      <w:r>
        <w:rPr/>
        <w:t>Беспрекословно выполняйте указания сотрудников спецслужб и спасателей.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ИНФОРМАЦИЯ</w:t>
      </w:r>
    </w:p>
    <w:p>
      <w:pPr>
        <w:pStyle w:val="Normal"/>
        <w:spacing w:lineRule="auto" w:line="240" w:before="0" w:after="0"/>
        <w:ind w:firstLine="356"/>
        <w:jc w:val="both"/>
        <w:rPr>
          <w:rFonts w:ascii="Times New Roman" w:hAnsi="Times New Roman" w:eastAsia="Times New Roman" w:cs="Times New Roman"/>
          <w:b/>
          <w:bCs/>
          <w:spacing w:val="-1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pacing w:val="-10"/>
          <w:sz w:val="24"/>
          <w:szCs w:val="24"/>
        </w:rPr>
      </w:r>
    </w:p>
    <w:p>
      <w:pPr>
        <w:pStyle w:val="Normal"/>
        <w:spacing w:lineRule="auto" w:line="240" w:before="0" w:after="0"/>
        <w:ind w:firstLine="356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u w:val="single"/>
        </w:rPr>
        <w:t>БЕЗОПАСНОСТЬ ПРИ ТЕРРОРИСТИЧЕСКИХ АКТАХ</w:t>
      </w:r>
    </w:p>
    <w:p>
      <w:pPr>
        <w:pStyle w:val="Align-center"/>
        <w:shd w:val="clear" w:color="auto" w:fill="FFFFFF"/>
        <w:spacing w:beforeAutospacing="0" w:before="0" w:afterAutospacing="0" w:after="0"/>
        <w:rPr/>
      </w:pPr>
      <w:r>
        <w:rPr/>
      </w:r>
    </w:p>
    <w:p>
      <w:pPr>
        <w:pStyle w:val="Align-center"/>
        <w:shd w:val="clear" w:color="auto" w:fill="FFFFFF"/>
        <w:spacing w:beforeAutospacing="0" w:before="0" w:afterAutospacing="0" w:after="0"/>
        <w:rPr/>
      </w:pPr>
      <w:r>
        <w:rPr>
          <w:b/>
          <w:bCs/>
        </w:rPr>
        <w:t>ВНИМАНИЕ !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/>
      </w:pPr>
      <w:r>
        <w:rPr>
          <w:b/>
          <w:bCs/>
        </w:rPr>
        <w:t>Действия населения при обнаружении взрывчатых веществ и подозрительных предметов.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/>
      </w:pPr>
      <w:r>
        <w:rPr/>
        <w:t>Если обнаруженный предмет не должен, как вам кажется, находиться в этом месте и в это время, не оставляйте этот факт без внимания: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/>
      </w:pPr>
      <w:r>
        <w:rPr/>
        <w:t>- не трогайте, не вскрывайте и не передвигайте находку, зафиксируйте время обнаружения находки,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/>
      </w:pPr>
      <w:r>
        <w:rPr/>
        <w:t>- постарайтесь сделать так, чтобы люди отошли как можно дальше от опасной находки,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/>
      </w:pPr>
      <w:r>
        <w:rPr/>
        <w:t>-обязательно дождитесь прибытия оперативно-следственной группы, не забывайте, что вы являетесь самым важным очевидцем.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ПОМНИТЕ!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Внешний вид предмета может скрывать его настоящее назначение, в качестве камуфляжа для взрывных устройств используются обычные бытовые предметы: сумки, пакеты, свертки, игрушки и т.п.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ВНИМАНИЕ!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Обезвреживание взрывоопасного предмета на месте его обнаружения производится только специалистами МВД, ФСБ, МЧС.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БУДЬТЕ НАБЛЮДАТЕЛЬНЫ!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Только вы способны своевременно обнаружить предметы и людей, посторонних на улице, по месту вашего проживания, и в целом, на территории поселения.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БУДЬТЕ БДИТЕЛЬНЫ!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Обращайте внимание на поведение окружающих, наличие бесхозных и не соответствующих обстановке предметов, никогда не принимайте на хранение или для передачи другому лицу предметы, даже самые безопасные. Не приближайтесь к подозрительному предмету! Это может стоить вам жизни.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НАУЧИТЕ СВОИХ ДЕТЕЙ  МЕРАМ  БЕЗОПАСНОСТИ: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- не разговаривать на улице и не открывать дверь незнакомым,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- не подбирать бесхозные игрушки, не прикасаться к находкам и т.п..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 xml:space="preserve">Единый номер экстренной службы: 112, 01 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Дежурная часть полиции: 22-59-66</w:t>
      </w:r>
    </w:p>
    <w:p>
      <w:pPr>
        <w:pStyle w:val="Align-center"/>
        <w:shd w:val="clear" w:color="auto" w:fill="FFFFFF"/>
        <w:spacing w:beforeAutospacing="0" w:before="0" w:afterAutospacing="0" w:after="0"/>
        <w:jc w:val="both"/>
        <w:rPr>
          <w:b w:val="false"/>
          <w:bCs w:val="false"/>
        </w:rPr>
      </w:pPr>
      <w:r>
        <w:rPr>
          <w:b w:val="false"/>
          <w:bCs w:val="false"/>
        </w:rPr>
        <w:t>ЕДДС -28-28-37</w:t>
      </w:r>
    </w:p>
    <w:p>
      <w:pPr>
        <w:pStyle w:val="Align-center"/>
        <w:shd w:val="clear" w:color="auto" w:fill="FFFFFF"/>
        <w:spacing w:beforeAutospacing="0" w:before="0" w:afterAutospacing="0" w:after="0"/>
        <w:ind w:firstLine="708"/>
        <w:jc w:val="both"/>
        <w:rPr>
          <w:b w:val="false"/>
          <w:bCs w:val="false"/>
        </w:rPr>
      </w:pPr>
      <w:r>
        <w:rPr>
          <w:b w:val="false"/>
          <w:bCs w:val="false"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 – это может привести к их взрыву, многочисленным жертвам и разрушениям.</w:t>
        <w:tab/>
        <w:tab/>
        <w:tab/>
      </w:r>
    </w:p>
    <w:p>
      <w:pPr>
        <w:pStyle w:val="Align-center"/>
        <w:shd w:val="clear" w:color="auto" w:fill="FFFFFF"/>
        <w:spacing w:beforeAutospacing="0" w:before="0" w:afterAutospacing="0" w:after="0"/>
        <w:ind w:firstLine="708"/>
        <w:jc w:val="both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Align-center"/>
        <w:shd w:val="clear" w:color="auto" w:fill="FFFFFF"/>
        <w:spacing w:beforeAutospacing="0" w:before="0" w:afterAutospacing="0" w:after="0"/>
        <w:jc w:val="right"/>
        <w:rPr>
          <w:b w:val="false"/>
          <w:bCs w:val="false"/>
        </w:rPr>
      </w:pPr>
      <w:r>
        <w:rPr>
          <w:b w:val="false"/>
          <w:bCs w:val="false"/>
        </w:rPr>
        <w:t xml:space="preserve">Администрация </w:t>
      </w:r>
      <w:r>
        <w:rPr>
          <w:rFonts w:eastAsia="Times New Roman" w:cs="Times New Roman"/>
          <w:b w:val="false"/>
          <w:bCs w:val="false"/>
          <w:color w:val="auto"/>
          <w:kern w:val="0"/>
          <w:sz w:val="24"/>
          <w:szCs w:val="24"/>
          <w:lang w:val="ru-RU" w:eastAsia="ru-RU" w:bidi="ar-SA"/>
        </w:rPr>
        <w:t xml:space="preserve">с.п.Выселки </w:t>
      </w:r>
      <w:r>
        <w:rPr>
          <w:b w:val="false"/>
          <w:bCs w:val="false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Cs w:val="false"/>
          <w:sz w:val="28"/>
          <w:szCs w:val="28"/>
        </w:rPr>
      </w:pPr>
      <w:r>
        <w:rPr>
          <w:rFonts w:cs="Times New Roman" w:ascii="Times New Roman" w:hAnsi="Times New Roman"/>
          <w:b w:val="false"/>
          <w:bCs w:val="false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Cs w:val="false"/>
          <w:sz w:val="28"/>
          <w:szCs w:val="28"/>
        </w:rPr>
      </w:pPr>
      <w:r>
        <w:rPr>
          <w:rFonts w:cs="Times New Roman" w:ascii="Times New Roman" w:hAnsi="Times New Roman"/>
          <w:b w:val="false"/>
          <w:bCs w:val="false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before="0" w:after="200"/>
        <w:jc w:val="both"/>
        <w:rPr>
          <w:rFonts w:ascii="Times New Roman" w:hAnsi="Times New Roman" w:cs="Times New Roman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gutter="0" w:header="0" w:top="1134" w:footer="0" w:bottom="709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d3d83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uiPriority w:val="9"/>
    <w:qFormat/>
    <w:rsid w:val="005a62ce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Normal"/>
    <w:uiPriority w:val="9"/>
    <w:qFormat/>
    <w:rsid w:val="005a62ce"/>
    <w:pPr>
      <w:spacing w:lineRule="auto" w:line="240" w:beforeAutospacing="1" w:afterAutospacing="1"/>
      <w:outlineLvl w:val="2"/>
    </w:pPr>
    <w:rPr>
      <w:rFonts w:ascii="Times New Roman" w:hAnsi="Times New Roman" w:eastAsia="Times New Roman" w:cs="Times New Roman"/>
      <w:b/>
      <w:bCs/>
      <w:sz w:val="27"/>
      <w:szCs w:val="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31" w:customStyle="1">
    <w:name w:val="Заголовок 3 Знак"/>
    <w:basedOn w:val="DefaultParagraphFont"/>
    <w:uiPriority w:val="9"/>
    <w:qFormat/>
    <w:rsid w:val="005a62ce"/>
    <w:rPr>
      <w:rFonts w:ascii="Times New Roman" w:hAnsi="Times New Roman" w:eastAsia="Times New Roman" w:cs="Times New Roman"/>
      <w:b/>
      <w:bCs/>
      <w:sz w:val="27"/>
      <w:szCs w:val="27"/>
    </w:rPr>
  </w:style>
  <w:style w:type="character" w:styleId="-">
    <w:name w:val="Hyperlink"/>
    <w:basedOn w:val="DefaultParagraphFont"/>
    <w:uiPriority w:val="99"/>
    <w:semiHidden/>
    <w:unhideWhenUsed/>
    <w:rsid w:val="005a62ce"/>
    <w:rPr>
      <w:color w:val="0000FF"/>
      <w:u w:val="single"/>
    </w:rPr>
  </w:style>
  <w:style w:type="character" w:styleId="Year" w:customStyle="1">
    <w:name w:val="year"/>
    <w:basedOn w:val="DefaultParagraphFont"/>
    <w:qFormat/>
    <w:rsid w:val="005a62ce"/>
    <w:rPr/>
  </w:style>
  <w:style w:type="character" w:styleId="Day" w:customStyle="1">
    <w:name w:val="day"/>
    <w:basedOn w:val="DefaultParagraphFont"/>
    <w:qFormat/>
    <w:rsid w:val="005a62ce"/>
    <w:rPr/>
  </w:style>
  <w:style w:type="character" w:styleId="Month" w:customStyle="1">
    <w:name w:val="month"/>
    <w:basedOn w:val="DefaultParagraphFont"/>
    <w:qFormat/>
    <w:rsid w:val="005a62ce"/>
    <w:rPr/>
  </w:style>
  <w:style w:type="character" w:styleId="Strong">
    <w:name w:val="Strong"/>
    <w:basedOn w:val="DefaultParagraphFont"/>
    <w:uiPriority w:val="22"/>
    <w:qFormat/>
    <w:rsid w:val="005a62ce"/>
    <w:rPr>
      <w:b/>
      <w:bCs/>
    </w:rPr>
  </w:style>
  <w:style w:type="character" w:styleId="Style12">
    <w:name w:val="Выделение"/>
    <w:basedOn w:val="DefaultParagraphFont"/>
    <w:uiPriority w:val="20"/>
    <w:qFormat/>
    <w:rsid w:val="005a62ce"/>
    <w:rPr>
      <w:i/>
      <w:iCs/>
    </w:rPr>
  </w:style>
  <w:style w:type="character" w:styleId="Apple-converted-space" w:customStyle="1">
    <w:name w:val="apple-converted-space"/>
    <w:basedOn w:val="DefaultParagraphFont"/>
    <w:qFormat/>
    <w:rsid w:val="005a62ce"/>
    <w:rPr/>
  </w:style>
  <w:style w:type="character" w:styleId="11" w:customStyle="1">
    <w:name w:val="Заголовок 1 Знак"/>
    <w:basedOn w:val="DefaultParagraphFont"/>
    <w:uiPriority w:val="9"/>
    <w:qFormat/>
    <w:rsid w:val="005a62ce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Style13" w:customStyle="1">
    <w:name w:val="Текст выноски Знак"/>
    <w:basedOn w:val="DefaultParagraphFont"/>
    <w:uiPriority w:val="99"/>
    <w:semiHidden/>
    <w:qFormat/>
    <w:rsid w:val="001c5b1d"/>
    <w:rPr>
      <w:rFonts w:ascii="Segoe UI" w:hAnsi="Segoe UI" w:cs="Segoe UI"/>
      <w:sz w:val="18"/>
      <w:szCs w:val="18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Post-date" w:customStyle="1">
    <w:name w:val="post-date"/>
    <w:basedOn w:val="Normal"/>
    <w:qFormat/>
    <w:rsid w:val="005a62ce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Rtecenter" w:customStyle="1">
    <w:name w:val="rtecenter"/>
    <w:basedOn w:val="Normal"/>
    <w:qFormat/>
    <w:rsid w:val="005a62ce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qFormat/>
    <w:rsid w:val="005a62ce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Align-center" w:customStyle="1">
    <w:name w:val="align-center"/>
    <w:basedOn w:val="Normal"/>
    <w:qFormat/>
    <w:rsid w:val="006a492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BalloonText">
    <w:name w:val="Balloon Text"/>
    <w:basedOn w:val="Normal"/>
    <w:uiPriority w:val="99"/>
    <w:semiHidden/>
    <w:unhideWhenUsed/>
    <w:qFormat/>
    <w:rsid w:val="001c5b1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Application>LibreOffice/7.5.1.2$Windows_X86_64 LibreOffice_project/fcbaee479e84c6cd81291587d2ee68cba099e129</Application>
  <AppVersion>15.0000</AppVersion>
  <Pages>6</Pages>
  <Words>1137</Words>
  <Characters>7665</Characters>
  <CharactersWithSpaces>8741</CharactersWithSpaces>
  <Paragraphs>103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2017-01-30T05:41:00Z</dcterms:created>
  <dc:creator>User</dc:creator>
  <dc:description/>
  <dc:language>ru-RU</dc:language>
  <cp:lastModifiedBy/>
  <cp:lastPrinted>2018-06-14T03:32:00Z</cp:lastPrinted>
  <dcterms:modified xsi:type="dcterms:W3CDTF">2022-03-11T10:00:32Z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