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14.xml" ContentType="application/vnd.openxmlformats-officedocument.wordprocessingml.head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header8.xml" ContentType="application/vnd.openxmlformats-officedocument.wordprocessingml.header+xml"/>
  <Override PartName="/word/footer5.xml" ContentType="application/vnd.openxmlformats-officedocument.wordprocessingml.footer+xml"/>
  <Override PartName="/word/header9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3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4.xml" ContentType="application/vnd.openxmlformats-officedocument.wordprocessingml.header+xml"/>
  <Override PartName="/word/footer1.xml" ContentType="application/vnd.openxmlformats-officedocument.wordprocessingml.footer+xml"/>
  <Override PartName="/word/header5.xml" ContentType="application/vnd.openxmlformats-officedocument.wordprocessingml.header+xml"/>
  <Override PartName="/word/footer1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00000" w:rsidRDefault="000C152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lang w:val="ru-RU"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6.75pt;height:80.25pt" filled="t">
            <v:fill color2="black"/>
            <v:imagedata r:id="rId7" o:title=""/>
          </v:shape>
        </w:pict>
      </w:r>
    </w:p>
    <w:p w:rsidR="00000000" w:rsidRDefault="000C1529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000000" w:rsidRDefault="000C1529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 ВЫСЕЛКИ</w:t>
      </w:r>
    </w:p>
    <w:p w:rsidR="00000000" w:rsidRDefault="000C1529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00000" w:rsidRDefault="000C1529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00000" w:rsidRDefault="000C1529">
      <w:pPr>
        <w:spacing w:line="360" w:lineRule="auto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>проект</w:t>
      </w:r>
    </w:p>
    <w:p w:rsidR="00000000" w:rsidRDefault="000C1529">
      <w:pPr>
        <w:spacing w:line="36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РЕШЕНИЕ</w:t>
      </w:r>
    </w:p>
    <w:p w:rsidR="00000000" w:rsidRDefault="000C1529">
      <w:pPr>
        <w:spacing w:line="360" w:lineRule="auto"/>
      </w:pPr>
      <w:r>
        <w:rPr>
          <w:rFonts w:ascii="Times New Roman" w:hAnsi="Times New Roman" w:cs="Times New Roman"/>
          <w:sz w:val="24"/>
          <w:szCs w:val="24"/>
        </w:rPr>
        <w:t>«__» ___________ 2019 г.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№ ____</w:t>
      </w:r>
    </w:p>
    <w:p w:rsidR="00000000" w:rsidRDefault="000C1529">
      <w:pPr>
        <w:spacing w:before="280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 xml:space="preserve">Об утверждении норм и правил по благоустройству 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территории сельского </w:t>
      </w:r>
      <w:r>
        <w:rPr>
          <w:rFonts w:ascii="Times New Roman" w:hAnsi="Times New Roman" w:cs="Times New Roman"/>
          <w:b/>
          <w:sz w:val="24"/>
          <w:szCs w:val="24"/>
        </w:rPr>
        <w:t xml:space="preserve">поселения Выселки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 Самарской области в новой редакции</w:t>
      </w:r>
    </w:p>
    <w:p w:rsidR="00000000" w:rsidRDefault="000C1529">
      <w:pPr>
        <w:ind w:left="-567" w:firstLine="737"/>
        <w:jc w:val="both"/>
      </w:pPr>
      <w:r>
        <w:rPr>
          <w:rFonts w:ascii="Times New Roman" w:hAnsi="Times New Roman" w:cs="Times New Roman"/>
          <w:sz w:val="24"/>
          <w:szCs w:val="24"/>
        </w:rPr>
        <w:br/>
      </w:r>
      <w:bookmarkStart w:id="0" w:name="_Hlk16872627"/>
      <w:bookmarkEnd w:id="0"/>
      <w:r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В целях приведения Правил благоустройства территории сельского поселения   Выселки муниципального района Ставропольский Самарской области, утвержденных решением Соб</w:t>
      </w:r>
      <w:r>
        <w:rPr>
          <w:rFonts w:ascii="Times New Roman" w:hAnsi="Times New Roman" w:cs="Times New Roman"/>
          <w:sz w:val="24"/>
          <w:szCs w:val="24"/>
        </w:rPr>
        <w:t>рания представителей сельского поселения Выселки муниципального района Ставропольский Самарской области от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15.11.2018 г. № 38,</w:t>
      </w:r>
      <w:r>
        <w:rPr>
          <w:rFonts w:ascii="Times New Roman" w:hAnsi="Times New Roman" w:cs="Times New Roman"/>
          <w:sz w:val="24"/>
          <w:szCs w:val="24"/>
        </w:rPr>
        <w:t xml:space="preserve"> в соответствие с Градостроительным кодексом Российской Федерации, Федеральным законом от 6 октября 2003 года № 131-ФЗ «Об общих п</w:t>
      </w:r>
      <w:r>
        <w:rPr>
          <w:rFonts w:ascii="Times New Roman" w:hAnsi="Times New Roman" w:cs="Times New Roman"/>
          <w:sz w:val="24"/>
          <w:szCs w:val="24"/>
        </w:rPr>
        <w:t>ринципах организации местного самоуправления в Российской Федерации», «Об общих принципах местного самоуправления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Российской Федерации», Федеральным законом № 52-ФЗ « О санитарно-эпидемиологическом благополучии населения», Федеральным законом № 7-ФЗ от 1</w:t>
      </w:r>
      <w:r>
        <w:rPr>
          <w:rFonts w:ascii="Times New Roman" w:hAnsi="Times New Roman" w:cs="Times New Roman"/>
          <w:sz w:val="24"/>
          <w:szCs w:val="24"/>
        </w:rPr>
        <w:t>0.01.2002 г. «Об охране окружающей среды», Федеральным законом № 89-ФЗ от 24.06.1998 г. «Об отходах производства и потребления», Законом Самарской области от 13 июня 2018 года № 48-ГД «О порядке определения границ прилегающих территорий для целей благоустр</w:t>
      </w:r>
      <w:r>
        <w:rPr>
          <w:rFonts w:ascii="Times New Roman" w:hAnsi="Times New Roman" w:cs="Times New Roman"/>
          <w:sz w:val="24"/>
          <w:szCs w:val="24"/>
        </w:rPr>
        <w:t>ойства в Самарской области» и решениями Верховного Суда Российской Федерации, руководствуясь Уставом сельского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поселения Выселки, Собрание представителей сельского поселения Выселки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области,</w:t>
      </w:r>
    </w:p>
    <w:p w:rsidR="00000000" w:rsidRDefault="000C1529">
      <w:pPr>
        <w:ind w:firstLine="709"/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РЕШИЛО: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00000" w:rsidRDefault="000C1529">
      <w:pPr>
        <w:spacing w:before="280"/>
        <w:ind w:left="-567" w:firstLine="737"/>
        <w:jc w:val="both"/>
      </w:pPr>
      <w:r>
        <w:rPr>
          <w:rFonts w:ascii="Times New Roman" w:hAnsi="Times New Roman" w:cs="Times New Roman"/>
          <w:sz w:val="24"/>
          <w:szCs w:val="24"/>
        </w:rPr>
        <w:t>1. У</w:t>
      </w:r>
      <w:r>
        <w:rPr>
          <w:rFonts w:ascii="Times New Roman" w:hAnsi="Times New Roman" w:cs="Times New Roman"/>
          <w:sz w:val="24"/>
          <w:szCs w:val="24"/>
        </w:rPr>
        <w:t xml:space="preserve">твердить прилагаемые Нормы и правила по благоустройству территории сельского поселения Выселки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 в новой  редакции.</w:t>
      </w:r>
    </w:p>
    <w:p w:rsidR="00000000" w:rsidRDefault="000C1529">
      <w:pPr>
        <w:spacing w:before="280"/>
        <w:ind w:left="-567" w:firstLine="737"/>
        <w:jc w:val="both"/>
      </w:pPr>
      <w:r>
        <w:rPr>
          <w:rFonts w:ascii="Times New Roman" w:hAnsi="Times New Roman" w:cs="Times New Roman"/>
          <w:sz w:val="24"/>
          <w:szCs w:val="24"/>
        </w:rPr>
        <w:t>2. Решения Собрания представителей сельского поселения Выселки от 15.11.2018г. № 38 «О</w:t>
      </w:r>
      <w:r>
        <w:rPr>
          <w:rFonts w:ascii="Times New Roman" w:hAnsi="Times New Roman" w:cs="Times New Roman"/>
          <w:sz w:val="24"/>
          <w:szCs w:val="24"/>
        </w:rPr>
        <w:t>б утверждении норм и правил по благоустройству территории сельского поселения Выселки муниципального района Ставропольский  Самарской области»  и от 31.07.2019  № 32. «О внесении изменений в Нормы и правила по благоустройству территории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Выселки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Самарской области, утвержденные Решением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Собрания представителей сельского поселения </w:t>
      </w:r>
      <w:bookmarkStart w:id="1" w:name="_Hlk17281096"/>
      <w:r>
        <w:rPr>
          <w:rFonts w:ascii="Times New Roman" w:hAnsi="Times New Roman" w:cs="Times New Roman"/>
          <w:sz w:val="24"/>
          <w:szCs w:val="24"/>
        </w:rPr>
        <w:t>В</w:t>
      </w:r>
      <w:bookmarkEnd w:id="1"/>
      <w:r>
        <w:rPr>
          <w:rFonts w:ascii="Times New Roman" w:hAnsi="Times New Roman" w:cs="Times New Roman"/>
          <w:sz w:val="24"/>
          <w:szCs w:val="24"/>
        </w:rPr>
        <w:t xml:space="preserve">ыселки от 15.11.2018г. № 38»- считать утратившими силу. </w:t>
      </w:r>
    </w:p>
    <w:p w:rsidR="00000000" w:rsidRDefault="000C1529">
      <w:pPr>
        <w:spacing w:before="280"/>
        <w:ind w:left="-567" w:firstLine="73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Настоящее Решение  подлежит официальному опубликованию   в   га</w:t>
      </w:r>
      <w:r>
        <w:rPr>
          <w:rFonts w:ascii="Times New Roman" w:hAnsi="Times New Roman" w:cs="Times New Roman"/>
          <w:sz w:val="24"/>
          <w:szCs w:val="24"/>
        </w:rPr>
        <w:t>зете «</w:t>
      </w:r>
      <w:r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Вестник сельского поселения Выселки» и на официальном сайте администрации сельского поселения Приморский в сети Интернет  </w:t>
      </w:r>
      <w:hyperlink r:id="rId8" w:history="1">
        <w:r>
          <w:rPr>
            <w:rStyle w:val="a7"/>
            <w:color w:val="auto"/>
            <w:sz w:val="24"/>
            <w:szCs w:val="24"/>
            <w:lang w:val="en-US"/>
          </w:rPr>
          <w:t>http</w:t>
        </w:r>
        <w:r w:rsidRPr="000C1529">
          <w:rPr>
            <w:rStyle w:val="a7"/>
            <w:color w:val="auto"/>
            <w:sz w:val="24"/>
            <w:szCs w:val="24"/>
          </w:rPr>
          <w:t>://</w:t>
        </w:r>
        <w:proofErr w:type="spellStart"/>
        <w:r>
          <w:rPr>
            <w:rStyle w:val="a7"/>
            <w:color w:val="auto"/>
            <w:sz w:val="24"/>
            <w:szCs w:val="24"/>
            <w:lang w:val="en-US"/>
          </w:rPr>
          <w:t>viselki</w:t>
        </w:r>
        <w:proofErr w:type="spellEnd"/>
        <w:r w:rsidRPr="000C1529">
          <w:rPr>
            <w:rStyle w:val="a7"/>
            <w:color w:val="auto"/>
            <w:sz w:val="24"/>
            <w:szCs w:val="24"/>
          </w:rPr>
          <w:t>.</w:t>
        </w:r>
        <w:proofErr w:type="spellStart"/>
        <w:r>
          <w:rPr>
            <w:rStyle w:val="a7"/>
            <w:color w:val="auto"/>
            <w:sz w:val="24"/>
            <w:szCs w:val="24"/>
            <w:lang w:val="en-US"/>
          </w:rPr>
          <w:t>stavrsp</w:t>
        </w:r>
        <w:proofErr w:type="spellEnd"/>
        <w:r w:rsidRPr="000C1529">
          <w:rPr>
            <w:rStyle w:val="a7"/>
            <w:color w:val="auto"/>
            <w:sz w:val="24"/>
            <w:szCs w:val="24"/>
          </w:rPr>
          <w:t>.</w:t>
        </w:r>
        <w:proofErr w:type="spellStart"/>
        <w:r>
          <w:rPr>
            <w:rStyle w:val="a7"/>
            <w:color w:val="auto"/>
            <w:sz w:val="24"/>
            <w:szCs w:val="24"/>
            <w:lang w:val="en-US"/>
          </w:rPr>
          <w:t>ru</w:t>
        </w:r>
        <w:proofErr w:type="spellEnd"/>
      </w:hyperlink>
    </w:p>
    <w:p w:rsidR="00000000" w:rsidRDefault="000C1529">
      <w:pPr>
        <w:spacing w:before="280"/>
        <w:ind w:left="-567" w:firstLine="737"/>
        <w:jc w:val="both"/>
      </w:pPr>
      <w:r>
        <w:rPr>
          <w:rFonts w:ascii="Times New Roman" w:hAnsi="Times New Roman" w:cs="Times New Roman"/>
          <w:sz w:val="24"/>
          <w:szCs w:val="24"/>
        </w:rPr>
        <w:t>4. Решение вступает в силу со дня его официального опублик</w:t>
      </w:r>
      <w:r>
        <w:rPr>
          <w:rFonts w:ascii="Times New Roman" w:hAnsi="Times New Roman" w:cs="Times New Roman"/>
          <w:sz w:val="24"/>
          <w:szCs w:val="24"/>
        </w:rPr>
        <w:t xml:space="preserve">ования. </w:t>
      </w:r>
    </w:p>
    <w:p w:rsidR="00000000" w:rsidRDefault="000C1529">
      <w:pPr>
        <w:rPr>
          <w:rFonts w:ascii="Times New Roman" w:hAnsi="Times New Roman" w:cs="Times New Roman"/>
          <w:sz w:val="24"/>
          <w:szCs w:val="24"/>
        </w:rPr>
      </w:pPr>
      <w:bookmarkStart w:id="2" w:name="P0007"/>
      <w:bookmarkEnd w:id="2"/>
    </w:p>
    <w:p w:rsidR="00000000" w:rsidRDefault="000C1529">
      <w:pPr>
        <w:ind w:left="-567"/>
      </w:pPr>
      <w:r>
        <w:rPr>
          <w:rFonts w:ascii="Times New Roman" w:hAnsi="Times New Roman" w:cs="Times New Roman"/>
          <w:sz w:val="24"/>
          <w:szCs w:val="24"/>
        </w:rPr>
        <w:t xml:space="preserve">Председатель                                                                                                                                                                                Собрания представителей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сельского поселения Выселки                                                                                                            муниципального рай</w:t>
      </w:r>
      <w:r>
        <w:rPr>
          <w:rFonts w:ascii="Times New Roman" w:hAnsi="Times New Roman" w:cs="Times New Roman"/>
          <w:sz w:val="24"/>
          <w:szCs w:val="24"/>
        </w:rPr>
        <w:t>она Ставропольский                                                                                                               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___________________Дубылкина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О.В.</w:t>
      </w:r>
    </w:p>
    <w:p w:rsidR="00000000" w:rsidRDefault="000C1529">
      <w:pPr>
        <w:ind w:left="-567"/>
      </w:pPr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Г</w:t>
      </w:r>
      <w:proofErr w:type="gramEnd"/>
      <w:r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сельского поселения Выселки </w:t>
      </w:r>
    </w:p>
    <w:p w:rsidR="00000000" w:rsidRDefault="000C1529">
      <w:pPr>
        <w:ind w:left="-567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Самарской област</w:t>
      </w:r>
      <w:r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___________________</w:t>
      </w:r>
      <w:r>
        <w:rPr>
          <w:rFonts w:ascii="Times New Roman" w:hAnsi="Times New Roman" w:cs="Times New Roman"/>
          <w:sz w:val="24"/>
          <w:szCs w:val="24"/>
        </w:rPr>
        <w:t>Пакреев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Р.Р.</w:t>
      </w:r>
    </w:p>
    <w:p w:rsidR="00000000" w:rsidRDefault="000C1529">
      <w:pPr>
        <w:pStyle w:val="af2"/>
        <w:spacing w:after="0"/>
        <w:jc w:val="right"/>
        <w:rPr>
          <w:rFonts w:ascii="Cambria" w:hAnsi="Cambria" w:cs="Cambria"/>
        </w:rPr>
      </w:pPr>
    </w:p>
    <w:p w:rsidR="00000000" w:rsidRDefault="000C1529">
      <w:pPr>
        <w:pStyle w:val="ConsPlusTitle"/>
        <w:widowControl/>
        <w:jc w:val="center"/>
      </w:pPr>
      <w:r>
        <w:rPr>
          <w:rFonts w:eastAsia="Arial"/>
          <w:b w:val="0"/>
          <w:sz w:val="24"/>
          <w:szCs w:val="24"/>
        </w:rPr>
        <w:t xml:space="preserve">                                                      </w:t>
      </w: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center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jc w:val="both"/>
        <w:rPr>
          <w:b w:val="0"/>
          <w:sz w:val="24"/>
          <w:szCs w:val="24"/>
        </w:rPr>
      </w:pPr>
    </w:p>
    <w:p w:rsidR="00000000" w:rsidRDefault="000C1529">
      <w:pPr>
        <w:pStyle w:val="ConsPlusTitle"/>
        <w:widowControl/>
        <w:ind w:left="4248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:rsidR="00000000" w:rsidRDefault="000C1529">
      <w:pPr>
        <w:pStyle w:val="ConsPlusTitle"/>
        <w:widowControl/>
        <w:ind w:left="4248"/>
        <w:jc w:val="both"/>
      </w:pPr>
      <w:r>
        <w:rPr>
          <w:rFonts w:ascii="Times New Roman" w:hAnsi="Times New Roman" w:cs="Times New Roman"/>
          <w:b w:val="0"/>
          <w:sz w:val="22"/>
          <w:szCs w:val="22"/>
        </w:rPr>
        <w:lastRenderedPageBreak/>
        <w:t>Утверждены решением Собрания представителей</w:t>
      </w:r>
    </w:p>
    <w:p w:rsidR="00000000" w:rsidRDefault="000C1529">
      <w:pPr>
        <w:pStyle w:val="ConsPlusTitle"/>
        <w:widowControl/>
        <w:ind w:left="4248"/>
        <w:jc w:val="both"/>
      </w:pPr>
      <w:r>
        <w:rPr>
          <w:rFonts w:ascii="Times New Roman" w:hAnsi="Times New Roman" w:cs="Times New Roman"/>
          <w:b w:val="0"/>
          <w:sz w:val="22"/>
          <w:szCs w:val="22"/>
        </w:rPr>
        <w:t>сельского поселения Выселки муниципального</w:t>
      </w:r>
    </w:p>
    <w:p w:rsidR="00000000" w:rsidRDefault="000C1529">
      <w:pPr>
        <w:pStyle w:val="ConsPlusTitle"/>
        <w:widowControl/>
        <w:ind w:left="4248"/>
        <w:jc w:val="both"/>
      </w:pPr>
      <w:r>
        <w:rPr>
          <w:rFonts w:ascii="Times New Roman" w:hAnsi="Times New Roman" w:cs="Times New Roman"/>
          <w:b w:val="0"/>
          <w:sz w:val="22"/>
          <w:szCs w:val="22"/>
        </w:rPr>
        <w:t xml:space="preserve">района </w:t>
      </w:r>
      <w:proofErr w:type="gramStart"/>
      <w:r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  <w:r>
        <w:rPr>
          <w:rFonts w:ascii="Times New Roman" w:hAnsi="Times New Roman" w:cs="Times New Roman"/>
          <w:b w:val="0"/>
          <w:sz w:val="22"/>
          <w:szCs w:val="22"/>
        </w:rPr>
        <w:t xml:space="preserve"> Самарской области</w:t>
      </w:r>
    </w:p>
    <w:p w:rsidR="00000000" w:rsidRDefault="000C1529">
      <w:pPr>
        <w:pStyle w:val="ConsPlusTitle"/>
        <w:widowControl/>
        <w:ind w:left="4248"/>
        <w:jc w:val="both"/>
      </w:pPr>
      <w:r>
        <w:rPr>
          <w:rFonts w:ascii="Times New Roman" w:hAnsi="Times New Roman" w:cs="Times New Roman"/>
          <w:b w:val="0"/>
          <w:sz w:val="22"/>
          <w:szCs w:val="22"/>
        </w:rPr>
        <w:t>от _____</w:t>
      </w:r>
      <w:r>
        <w:rPr>
          <w:rFonts w:ascii="Times New Roman" w:hAnsi="Times New Roman" w:cs="Times New Roman"/>
          <w:b w:val="0"/>
          <w:sz w:val="22"/>
          <w:szCs w:val="22"/>
        </w:rPr>
        <w:t>_________2019 № ____________</w:t>
      </w:r>
    </w:p>
    <w:p w:rsidR="00000000" w:rsidRDefault="000C1529">
      <w:pPr>
        <w:pStyle w:val="ConsPlusTitle"/>
        <w:widowControl/>
        <w:jc w:val="both"/>
        <w:rPr>
          <w:rFonts w:ascii="Times New Roman" w:hAnsi="Times New Roman" w:cs="Times New Roman"/>
          <w:b w:val="0"/>
          <w:sz w:val="36"/>
          <w:szCs w:val="36"/>
        </w:rPr>
      </w:pPr>
    </w:p>
    <w:p w:rsidR="00000000" w:rsidRDefault="000C1529">
      <w:pPr>
        <w:pStyle w:val="ConsPlusTitle"/>
        <w:widowControl/>
        <w:jc w:val="both"/>
        <w:rPr>
          <w:rFonts w:ascii="Times New Roman" w:hAnsi="Times New Roman" w:cs="Times New Roman"/>
          <w:b w:val="0"/>
          <w:sz w:val="36"/>
          <w:szCs w:val="36"/>
        </w:rPr>
      </w:pPr>
    </w:p>
    <w:p w:rsidR="00000000" w:rsidRDefault="000C1529">
      <w:pPr>
        <w:pStyle w:val="ConsPlusTitle"/>
        <w:widowControl/>
        <w:jc w:val="both"/>
        <w:rPr>
          <w:rFonts w:ascii="Times New Roman" w:hAnsi="Times New Roman" w:cs="Times New Roman"/>
          <w:b w:val="0"/>
          <w:sz w:val="36"/>
          <w:szCs w:val="36"/>
        </w:rPr>
      </w:pPr>
    </w:p>
    <w:p w:rsidR="00000000" w:rsidRDefault="000C1529">
      <w:pPr>
        <w:pStyle w:val="ConsPlusTitle"/>
        <w:widowControl/>
        <w:jc w:val="both"/>
        <w:rPr>
          <w:rFonts w:ascii="Times New Roman" w:hAnsi="Times New Roman" w:cs="Times New Roman"/>
          <w:b w:val="0"/>
          <w:sz w:val="36"/>
          <w:szCs w:val="36"/>
        </w:rPr>
      </w:pPr>
    </w:p>
    <w:p w:rsidR="00000000" w:rsidRDefault="000C1529">
      <w:pPr>
        <w:pStyle w:val="af8"/>
        <w:shd w:val="clear" w:color="auto" w:fill="FFFFFF"/>
        <w:spacing w:after="318"/>
        <w:jc w:val="center"/>
      </w:pPr>
      <w:r>
        <w:rPr>
          <w:sz w:val="28"/>
          <w:szCs w:val="28"/>
        </w:rPr>
        <w:t>ПРАВИЛА БЛАГОУСТРОЙСТВА ТЕРРИТОРИИ</w:t>
      </w:r>
      <w:r>
        <w:rPr>
          <w:sz w:val="28"/>
          <w:szCs w:val="28"/>
        </w:rPr>
        <w:br/>
        <w:t xml:space="preserve">СЕЛЬСКОГО ПОСЕЛЕНИЯ </w:t>
      </w:r>
      <w:r w:rsidRPr="000C1529">
        <w:rPr>
          <w:sz w:val="28"/>
          <w:szCs w:val="28"/>
        </w:rPr>
        <w:t>ВЫСЕЛКИ</w:t>
      </w:r>
      <w:r>
        <w:rPr>
          <w:sz w:val="28"/>
          <w:szCs w:val="28"/>
        </w:rPr>
        <w:br/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br/>
        <w:t>САМАРСКОЙ ОБЛАСТИ</w:t>
      </w:r>
    </w:p>
    <w:p w:rsidR="00000000" w:rsidRDefault="000C1529">
      <w:pPr>
        <w:pStyle w:val="af8"/>
        <w:shd w:val="clear" w:color="auto" w:fill="FFFFFF"/>
        <w:spacing w:after="318"/>
        <w:ind w:firstLine="578"/>
        <w:jc w:val="center"/>
      </w:pPr>
      <w:r>
        <w:rPr>
          <w:b/>
          <w:bCs/>
          <w:sz w:val="28"/>
          <w:szCs w:val="28"/>
        </w:rPr>
        <w:t xml:space="preserve">Раздел </w:t>
      </w:r>
      <w:r>
        <w:rPr>
          <w:b/>
          <w:bCs/>
          <w:sz w:val="28"/>
          <w:szCs w:val="28"/>
          <w:lang w:val="en-US"/>
        </w:rPr>
        <w:t>I</w:t>
      </w:r>
      <w:r>
        <w:rPr>
          <w:b/>
          <w:bCs/>
          <w:sz w:val="28"/>
          <w:szCs w:val="28"/>
        </w:rPr>
        <w:t>. Общие положения</w:t>
      </w:r>
    </w:p>
    <w:p w:rsidR="00000000" w:rsidRDefault="000C1529">
      <w:pPr>
        <w:pStyle w:val="af8"/>
        <w:keepNext/>
        <w:shd w:val="clear" w:color="auto" w:fill="FFFFFF"/>
        <w:spacing w:after="0"/>
        <w:ind w:firstLine="578"/>
        <w:jc w:val="center"/>
      </w:pPr>
      <w:bookmarkStart w:id="3" w:name="bookmark0"/>
      <w:bookmarkStart w:id="4" w:name="bookmark1"/>
      <w:bookmarkEnd w:id="3"/>
      <w:bookmarkEnd w:id="4"/>
      <w:r>
        <w:rPr>
          <w:b/>
          <w:bCs/>
          <w:sz w:val="28"/>
          <w:szCs w:val="28"/>
        </w:rPr>
        <w:t>Глава 1. Предмет регулирования настоящих Правил</w:t>
      </w:r>
    </w:p>
    <w:p w:rsidR="00000000" w:rsidRDefault="000C1529">
      <w:pPr>
        <w:pStyle w:val="af8"/>
        <w:numPr>
          <w:ilvl w:val="0"/>
          <w:numId w:val="3"/>
        </w:numPr>
        <w:shd w:val="clear" w:color="auto" w:fill="FFFFFF"/>
        <w:tabs>
          <w:tab w:val="left" w:pos="360"/>
        </w:tabs>
        <w:spacing w:after="0"/>
        <w:ind w:left="-567" w:firstLine="737"/>
        <w:jc w:val="both"/>
      </w:pPr>
      <w:bookmarkStart w:id="5" w:name="_Hlk17107302"/>
      <w:bookmarkEnd w:id="5"/>
      <w:proofErr w:type="gramStart"/>
      <w:r>
        <w:t>Правила благоустройства террито</w:t>
      </w:r>
      <w:r>
        <w:t xml:space="preserve">рии сельского поселения </w:t>
      </w:r>
      <w:bookmarkStart w:id="6" w:name="_Hlk17280811"/>
      <w:r w:rsidRPr="000C1529">
        <w:t>В</w:t>
      </w:r>
      <w:bookmarkEnd w:id="6"/>
      <w:r>
        <w:t>ыселки</w:t>
      </w:r>
      <w:r>
        <w:t xml:space="preserve"> муниципального района Ставропольский Самарской области (далее - Правила, поселение соответственно) разработаны в соответствии с Градостроительным кодексом Российской Федерации, Федеральным законом от 6 октября 2003 года № 13</w:t>
      </w:r>
      <w:r>
        <w:t>1-ФЗ «Об общих принципах организации местного самоуправления в Российской Федерации», Законом Самарской области от 13 июня 2018 года № 48-ГД «О порядке определения границ прилегающих территорий для целей благоустройства в Самарской</w:t>
      </w:r>
      <w:proofErr w:type="gramEnd"/>
      <w:r>
        <w:t xml:space="preserve"> области», Уставом поселе</w:t>
      </w:r>
      <w:r>
        <w:t xml:space="preserve">ния, иными нормативными правовыми актами, </w:t>
      </w:r>
      <w:proofErr w:type="spellStart"/>
      <w:r>
        <w:t>СНиПами</w:t>
      </w:r>
      <w:proofErr w:type="spellEnd"/>
      <w:r>
        <w:t xml:space="preserve">, </w:t>
      </w:r>
      <w:proofErr w:type="spellStart"/>
      <w:r>
        <w:t>ГОСТами</w:t>
      </w:r>
      <w:proofErr w:type="spellEnd"/>
      <w:r>
        <w:t>.</w:t>
      </w:r>
    </w:p>
    <w:p w:rsidR="00000000" w:rsidRDefault="000C1529">
      <w:pPr>
        <w:pStyle w:val="af8"/>
        <w:numPr>
          <w:ilvl w:val="0"/>
          <w:numId w:val="3"/>
        </w:numPr>
        <w:shd w:val="clear" w:color="auto" w:fill="FFFFFF"/>
        <w:tabs>
          <w:tab w:val="left" w:pos="360"/>
        </w:tabs>
        <w:spacing w:before="0"/>
        <w:ind w:left="-567" w:firstLine="737"/>
        <w:jc w:val="both"/>
      </w:pPr>
      <w:r>
        <w:t>Правила устанавливают единые и обязательные требования к созданию и содержанию объектов благоустройства, надлежащему содержанию территории поселения для всех юридических (независимо от формы собст</w:t>
      </w:r>
      <w:r>
        <w:t>венности и ведомственной принадлежности) и физических лиц и направлены на обеспечение и повышение комфортности условий проживания граждан, поддержание и улучшение санитарного и эстетического состояния территории поселения.</w:t>
      </w:r>
    </w:p>
    <w:p w:rsidR="00000000" w:rsidRDefault="000C1529">
      <w:pPr>
        <w:pStyle w:val="af8"/>
        <w:numPr>
          <w:ilvl w:val="0"/>
          <w:numId w:val="3"/>
        </w:numPr>
        <w:shd w:val="clear" w:color="auto" w:fill="FFFFFF"/>
        <w:tabs>
          <w:tab w:val="left" w:pos="360"/>
        </w:tabs>
        <w:spacing w:before="0"/>
        <w:ind w:left="0" w:firstLine="709"/>
        <w:jc w:val="both"/>
      </w:pPr>
      <w:r>
        <w:t>В настоящих Правилах используются</w:t>
      </w:r>
      <w:r>
        <w:t xml:space="preserve"> следующие основные понятия: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ind w:left="-510" w:firstLine="737"/>
        <w:jc w:val="both"/>
      </w:pPr>
      <w:proofErr w:type="gramStart"/>
      <w:r>
        <w:t>- благоустройство территории поселения - деятельность по реализации комплекса мероприятий, установленного Правилами, направленная на обеспечение и повышение комфортности условий проживания граждан, по поддержанию и улучшению са</w:t>
      </w:r>
      <w:r>
        <w:t>нитарного и эстетического состояния территории поселения, по содержанию территорий населенных пунктов и расположенных на таких территориях объектов, в том числе территорий общего пользования, земельных участков, зданий, строений, сооружений, прилегающих те</w:t>
      </w:r>
      <w:r>
        <w:t>рриторий;</w:t>
      </w:r>
      <w:proofErr w:type="gramEnd"/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ind w:left="-510" w:firstLine="737"/>
        <w:jc w:val="both"/>
      </w:pPr>
      <w:r>
        <w:t xml:space="preserve">- прилегающая территория - территория общего пользования, которая прилегает к зданию, строению, сооружению, земельному участку в случае, если такой земельный участок образован, и </w:t>
      </w:r>
      <w:proofErr w:type="gramStart"/>
      <w:r>
        <w:t>границы</w:t>
      </w:r>
      <w:proofErr w:type="gramEnd"/>
      <w:r>
        <w:t xml:space="preserve"> которой определены Правилами в соответствии с порядком, уст</w:t>
      </w:r>
      <w:r>
        <w:t>ановленным Законом Самарской области от 13 июня 2018 года № 48-ГД «О порядке определения границ прилегающих территорий для целей благоустройства в Самарской области»;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ind w:left="-567" w:firstLine="737"/>
        <w:jc w:val="both"/>
      </w:pPr>
      <w:proofErr w:type="gramStart"/>
      <w:r>
        <w:t>- элементы благоустройства - декоративные, технические, планировочные, конструктивные уст</w:t>
      </w:r>
      <w:r>
        <w:t>ройства, элементы озеленения, различные виды оборудования и оформления, в том числе фасадов зданий, строений, сооружений, малые архитектурные формы, некапитальные нестационарные строения и сооружения, информационные щиты и указатели, применяемые как состав</w:t>
      </w:r>
      <w:r>
        <w:t>ные части благоустройства территории;</w:t>
      </w:r>
      <w:proofErr w:type="gramEnd"/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ind w:left="-567" w:firstLine="737"/>
        <w:jc w:val="both"/>
      </w:pPr>
      <w:r>
        <w:t>- карта-схема прилегающей территории - документ, содержащий схематичное изображение границ прилегающей территории на объектах благоустройства и расположенных на этой территории элементов благоустройства;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ind w:left="-567" w:firstLine="737"/>
        <w:jc w:val="both"/>
      </w:pPr>
      <w:r>
        <w:t>- местные усло</w:t>
      </w:r>
      <w:r>
        <w:t>вия - природно-климатические, географические, социально-экономические и иные особенности отдельных муниципальных образований;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ind w:left="-567" w:firstLine="737"/>
        <w:jc w:val="both"/>
      </w:pPr>
      <w:r>
        <w:t>- нестационарные объекты - временные сооружения, не связанные прочно с земельным участком вне зависимости от наличия или отсутстви</w:t>
      </w:r>
      <w:r>
        <w:t>я подключения (технологического присоединения) к сетям инженерно-технического обеспечения, в том числе нестационарные торговые объекты и нестационарные объекты предоставления населению возмездных услуг;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ind w:left="-567" w:firstLine="737"/>
        <w:jc w:val="both"/>
      </w:pPr>
      <w:r>
        <w:t>- объекты благоустройства - территории различного фун</w:t>
      </w:r>
      <w:r>
        <w:t>кционального назначения, на которых осуществляется деятельность по благоустройству, в том числе: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ind w:left="-567" w:firstLine="737"/>
        <w:jc w:val="both"/>
      </w:pPr>
      <w:r>
        <w:t>- элементы планировочной структуры (зоны (массивы), районы (в том числе жилые районы, микрорайоны, кварталы, промышленные районы), территории размещения садово</w:t>
      </w:r>
      <w:r>
        <w:t>дческих, огороднических и дачных некоммерческих объединений граждан);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ind w:left="-567" w:firstLine="737"/>
        <w:jc w:val="both"/>
      </w:pPr>
      <w:proofErr w:type="gramStart"/>
      <w:r>
        <w:t>- элементы улично-дорожной сети (аллеи, бульвары, магистрали, переулки, площади, проезды, проспекты, проулки, разъезды, спуски, тракты, тупики, улицы, шоссе);</w:t>
      </w:r>
      <w:proofErr w:type="gramEnd"/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jc w:val="both"/>
      </w:pPr>
      <w:r>
        <w:t>- дворовые территории;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jc w:val="both"/>
      </w:pPr>
      <w:r>
        <w:t>- пл</w:t>
      </w:r>
      <w:r>
        <w:t>ощадки для игр детей;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jc w:val="both"/>
      </w:pPr>
      <w:r>
        <w:t>- площадки для занятий спортом;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jc w:val="both"/>
      </w:pPr>
      <w:bookmarkStart w:id="7" w:name="_Hlk17282146"/>
      <w:r>
        <w:t xml:space="preserve">- площадки для </w:t>
      </w:r>
      <w:bookmarkEnd w:id="7"/>
      <w:r>
        <w:t>отдыха взрослых;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jc w:val="both"/>
      </w:pPr>
      <w:r>
        <w:t>- площадки парковки (парковочные места) и стоянок автомобилей;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jc w:val="both"/>
      </w:pPr>
      <w:r>
        <w:t>- площадки для установки мусоросборников;</w:t>
      </w:r>
    </w:p>
    <w:p w:rsidR="00000000" w:rsidRDefault="000C1529">
      <w:pPr>
        <w:pStyle w:val="af8"/>
        <w:shd w:val="clear" w:color="auto" w:fill="FFFFFF"/>
        <w:tabs>
          <w:tab w:val="left" w:pos="360"/>
          <w:tab w:val="left" w:pos="7396"/>
        </w:tabs>
        <w:spacing w:after="0"/>
        <w:jc w:val="both"/>
      </w:pPr>
      <w:r>
        <w:t>- площадки для выгула животных;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jc w:val="both"/>
      </w:pPr>
      <w:r>
        <w:t>- парки, скверы, иные зеленые зон</w:t>
      </w:r>
      <w:r>
        <w:t>ы;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jc w:val="both"/>
      </w:pPr>
      <w:r>
        <w:t>- технические и санитарно-защитные зоны;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ind w:left="-567"/>
        <w:jc w:val="both"/>
      </w:pPr>
      <w:r>
        <w:rPr>
          <w:rFonts w:eastAsia="Times New Roman"/>
        </w:rPr>
        <w:t xml:space="preserve">     </w:t>
      </w:r>
      <w:r>
        <w:t>- ограждающие устройства - ворота, калитки, шлагбаумы, в том числе автоматические, и декоративные ограждения (заборы);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jc w:val="both"/>
      </w:pPr>
      <w:r>
        <w:t>- уполномоченный орган - Администрация поселения;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ind w:left="-567"/>
        <w:jc w:val="both"/>
      </w:pPr>
      <w:r>
        <w:rPr>
          <w:rFonts w:eastAsia="Times New Roman"/>
        </w:rPr>
        <w:t xml:space="preserve">    </w:t>
      </w:r>
      <w:r>
        <w:t>- уполномоченные лица - лица, упол</w:t>
      </w:r>
      <w:r>
        <w:t>номоченные собственниками или иными законными владельцами зданий, строений, сооружений, земельных участков принимать участие в содержании прилегающих территорий.</w:t>
      </w:r>
    </w:p>
    <w:p w:rsidR="00000000" w:rsidRDefault="000C1529">
      <w:pPr>
        <w:pStyle w:val="af8"/>
        <w:numPr>
          <w:ilvl w:val="0"/>
          <w:numId w:val="16"/>
        </w:numPr>
        <w:shd w:val="clear" w:color="auto" w:fill="FFFFFF"/>
        <w:tabs>
          <w:tab w:val="left" w:pos="360"/>
        </w:tabs>
        <w:spacing w:after="0"/>
        <w:ind w:left="-567" w:firstLine="737"/>
        <w:jc w:val="both"/>
      </w:pPr>
      <w:r>
        <w:t>Институты, понятия и термины гражданского, земельного, лесного, градостроительного, санитарно-</w:t>
      </w:r>
      <w:r>
        <w:t>эпидемиологического, ветеринарного и других отраслей законодательства Российской Федерации, используемые в настоящих Правилах, применяются в том значении, в каком они используются в этих отраслях законодательства, если иное не предусмотрено настоящими Прав</w:t>
      </w:r>
      <w:r>
        <w:t>илами.</w:t>
      </w:r>
    </w:p>
    <w:p w:rsidR="00000000" w:rsidRDefault="000C1529">
      <w:pPr>
        <w:pStyle w:val="af8"/>
        <w:numPr>
          <w:ilvl w:val="0"/>
          <w:numId w:val="16"/>
        </w:numPr>
        <w:shd w:val="clear" w:color="auto" w:fill="FFFFFF"/>
        <w:tabs>
          <w:tab w:val="left" w:pos="360"/>
        </w:tabs>
        <w:spacing w:before="0"/>
        <w:ind w:left="0" w:firstLine="709"/>
        <w:jc w:val="both"/>
      </w:pPr>
      <w:r>
        <w:t>Настоящие Правила не распространяются на отношения, связанные: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ind w:left="-567"/>
        <w:jc w:val="both"/>
      </w:pPr>
      <w:r>
        <w:rPr>
          <w:rFonts w:eastAsia="Times New Roman"/>
        </w:rPr>
        <w:t xml:space="preserve">     </w:t>
      </w:r>
      <w:r>
        <w:t>- с обращением с твёрдыми коммунальными отходами, а также радиоактивными, биологическими, ртутьсодержащими, медицинскими отходами, отходами чёрных и цветных металлов;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ind w:left="-510" w:firstLine="737"/>
        <w:jc w:val="both"/>
      </w:pPr>
      <w:r>
        <w:t>- с обеспечени</w:t>
      </w:r>
      <w:r>
        <w:t>ем безопасности людей при использовании водных объектов общего пользования для отдыха, туризма и спорта, в том числе с применением маломерных судов, водных мотоциклов и других технических средств, при эксплуатации паромных, ледовых переправ и наплавных мос</w:t>
      </w:r>
      <w:r>
        <w:t>тов на водных объектах общего пользования, использовании водных объектов общего пользования в зимний период;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ind w:left="-510" w:firstLine="737"/>
        <w:jc w:val="both"/>
      </w:pPr>
      <w:r>
        <w:t>- с использованием, охраной, защитой, воспроизводством лесов населенных пунктов и лесов особо охраняемых природных территорий;</w:t>
      </w:r>
    </w:p>
    <w:p w:rsidR="00000000" w:rsidRDefault="000C1529">
      <w:pPr>
        <w:pStyle w:val="af8"/>
        <w:shd w:val="clear" w:color="auto" w:fill="FFFFFF"/>
        <w:tabs>
          <w:tab w:val="left" w:pos="360"/>
        </w:tabs>
        <w:spacing w:after="0"/>
        <w:jc w:val="both"/>
      </w:pPr>
      <w:r>
        <w:rPr>
          <w:rFonts w:eastAsia="Times New Roman"/>
        </w:rPr>
        <w:t xml:space="preserve">   </w:t>
      </w:r>
      <w:r>
        <w:t>- с размещением и</w:t>
      </w:r>
      <w:r>
        <w:t xml:space="preserve"> эксплуатацией объектов наружной рекламы и информации.</w:t>
      </w:r>
    </w:p>
    <w:p w:rsidR="00000000" w:rsidRDefault="000C1529">
      <w:pPr>
        <w:pStyle w:val="af8"/>
        <w:numPr>
          <w:ilvl w:val="0"/>
          <w:numId w:val="39"/>
        </w:numPr>
        <w:shd w:val="clear" w:color="auto" w:fill="FFFFFF"/>
        <w:tabs>
          <w:tab w:val="left" w:pos="360"/>
        </w:tabs>
        <w:ind w:left="-567" w:firstLine="737"/>
        <w:jc w:val="both"/>
      </w:pPr>
      <w:r>
        <w:t xml:space="preserve">Перечень сводов правил, национальных стандартов, отраслевых норм, подлежащих применению при осуществлении деятельности по благоустройству в соответствии с настоящими Правилами, приведён в приложении 1 </w:t>
      </w:r>
      <w:r>
        <w:t>к настоящим Правилам.</w:t>
      </w:r>
    </w:p>
    <w:p w:rsidR="00000000" w:rsidRDefault="000C1529">
      <w:pPr>
        <w:pStyle w:val="af8"/>
        <w:shd w:val="clear" w:color="auto" w:fill="FFFFFF"/>
        <w:spacing w:after="0"/>
        <w:ind w:firstLine="709"/>
        <w:jc w:val="center"/>
      </w:pPr>
      <w:bookmarkStart w:id="8" w:name="_Hlk16783264"/>
      <w:bookmarkEnd w:id="8"/>
      <w:r>
        <w:rPr>
          <w:b/>
          <w:bCs/>
        </w:rPr>
        <w:t>Глава 2. Формы и механизмы участия жителей поселения в принятии и реализации решений по благоустройству территории поселения</w:t>
      </w:r>
    </w:p>
    <w:p w:rsidR="00000000" w:rsidRDefault="000C1529">
      <w:pPr>
        <w:pStyle w:val="af8"/>
        <w:numPr>
          <w:ilvl w:val="0"/>
          <w:numId w:val="41"/>
        </w:numPr>
        <w:shd w:val="clear" w:color="auto" w:fill="FFFFFF"/>
        <w:tabs>
          <w:tab w:val="left" w:pos="0"/>
        </w:tabs>
        <w:ind w:left="-567" w:firstLine="737"/>
        <w:jc w:val="both"/>
      </w:pPr>
      <w:r>
        <w:t>Для осуществления участия жителей в процессе принятия решений и реализации проектов по благоустройству на тер</w:t>
      </w:r>
      <w:r>
        <w:t>ритории поселения применяются следующие формы общественного участия: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совместное определение целей и задач по развитию территории, инвентаризация проблем и потенциалов среды;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определение основных видов активностей, функциональных зон и их взаимного расп</w:t>
      </w:r>
      <w:r>
        <w:t>оложения на выбранной территории;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обсуждение и выбор типа оборудования, некапитальных объектов, малых архитектурных форм, включая определение их функционального назначения, соответствующих габаритов, стилевого решения, материалов;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консультации в выборе</w:t>
      </w:r>
      <w:r>
        <w:t xml:space="preserve"> типов покрытий с учетом функционального зонирования территории;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t>- консультации по предполагаемым типам озеленения;</w:t>
      </w:r>
    </w:p>
    <w:p w:rsidR="00000000" w:rsidRDefault="000C1529">
      <w:pPr>
        <w:pStyle w:val="af8"/>
        <w:shd w:val="clear" w:color="auto" w:fill="FFFFFF"/>
        <w:spacing w:after="159"/>
        <w:jc w:val="both"/>
      </w:pPr>
      <w:r>
        <w:t>- консультации по предполагаемым типам освещения и осветительного оборудования;</w:t>
      </w:r>
    </w:p>
    <w:p w:rsidR="00000000" w:rsidRDefault="000C1529">
      <w:pPr>
        <w:pStyle w:val="af8"/>
        <w:shd w:val="clear" w:color="auto" w:fill="FFFFFF"/>
        <w:spacing w:after="0"/>
        <w:ind w:left="-567"/>
        <w:jc w:val="both"/>
      </w:pPr>
      <w:r>
        <w:rPr>
          <w:rFonts w:eastAsia="Times New Roman"/>
        </w:rPr>
        <w:t xml:space="preserve">         </w:t>
      </w:r>
      <w:r>
        <w:t xml:space="preserve">- участие в разработке проекта, обсуждение решений </w:t>
      </w:r>
      <w:r>
        <w:t>с архитекторами, проектировщиками и другими профильными специалистами;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одобрение проектных решений участниками процесса проектирования и будущими пользователями, включая местных жителей, собственников соседних территорий и других заинтересованных лиц;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 xml:space="preserve">- </w:t>
      </w:r>
      <w:r>
        <w:t>осуществление общественного контроля над процессом реализации проекта (включая как возможность для контроля со стороны любых заинтересованных сторон, так и формирование рабочей группы, общественного совета проекта либо наблюдательного совета проекта);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ос</w:t>
      </w:r>
      <w:r>
        <w:t>уществление общественного контроля над процессом эксплуатации территории (включая как возможность для контроля со стороны любых заинтересованных сторон, так и формирование рабочей группы, общественного совета проекта либо наблюдательного совета проекта для</w:t>
      </w:r>
      <w:r>
        <w:t xml:space="preserve"> проведения регулярной оценки эксплуатации территории).</w:t>
      </w:r>
    </w:p>
    <w:p w:rsidR="00000000" w:rsidRDefault="000C1529">
      <w:pPr>
        <w:pStyle w:val="af8"/>
        <w:numPr>
          <w:ilvl w:val="0"/>
          <w:numId w:val="27"/>
        </w:numPr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При реализации проектов по благоустройству обеспечивается информирование общественности о планирующихся изменениях и возможности участия в этом процессе.</w:t>
      </w:r>
    </w:p>
    <w:p w:rsidR="00000000" w:rsidRDefault="000C1529">
      <w:pPr>
        <w:pStyle w:val="af8"/>
        <w:numPr>
          <w:ilvl w:val="0"/>
          <w:numId w:val="27"/>
        </w:numPr>
        <w:shd w:val="clear" w:color="auto" w:fill="FFFFFF"/>
        <w:tabs>
          <w:tab w:val="left" w:pos="0"/>
        </w:tabs>
        <w:spacing w:before="0"/>
        <w:ind w:left="0" w:firstLine="709"/>
        <w:jc w:val="both"/>
      </w:pPr>
      <w:r>
        <w:t>Информирование осуществляется: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на официально</w:t>
      </w:r>
      <w:r>
        <w:t xml:space="preserve">м сайте Администрации сельского поселения </w:t>
      </w:r>
      <w:r w:rsidRPr="000C1529">
        <w:t>Выселки</w:t>
      </w:r>
      <w:r>
        <w:t xml:space="preserve"> муниципального района Ставропольский Самарской области в информационно-телекоммуникационной сети «Интернет» по адресу: </w:t>
      </w:r>
      <w:hyperlink r:id="rId9" w:history="1">
        <w:r>
          <w:rPr>
            <w:rStyle w:val="a7"/>
            <w:color w:val="auto"/>
            <w:lang w:val="en-US"/>
          </w:rPr>
          <w:t>http</w:t>
        </w:r>
        <w:r w:rsidRPr="000C1529">
          <w:rPr>
            <w:rStyle w:val="a7"/>
            <w:color w:val="auto"/>
          </w:rPr>
          <w:t>://</w:t>
        </w:r>
        <w:proofErr w:type="spellStart"/>
        <w:r>
          <w:rPr>
            <w:rStyle w:val="a7"/>
            <w:color w:val="auto"/>
            <w:lang w:val="en-US"/>
          </w:rPr>
          <w:t>viselki</w:t>
        </w:r>
        <w:proofErr w:type="spellEnd"/>
        <w:r w:rsidRPr="000C1529">
          <w:rPr>
            <w:rStyle w:val="a7"/>
            <w:color w:val="auto"/>
          </w:rPr>
          <w:t>.</w:t>
        </w:r>
        <w:proofErr w:type="spellStart"/>
        <w:r>
          <w:rPr>
            <w:rStyle w:val="a7"/>
            <w:color w:val="auto"/>
            <w:lang w:val="en-US"/>
          </w:rPr>
          <w:t>stavrsp</w:t>
        </w:r>
        <w:proofErr w:type="spellEnd"/>
        <w:r w:rsidRPr="000C1529">
          <w:rPr>
            <w:rStyle w:val="a7"/>
            <w:color w:val="auto"/>
          </w:rPr>
          <w:t>.</w:t>
        </w:r>
        <w:proofErr w:type="spellStart"/>
        <w:r>
          <w:rPr>
            <w:rStyle w:val="a7"/>
            <w:color w:val="auto"/>
            <w:lang w:val="en-US"/>
          </w:rPr>
          <w:t>ru</w:t>
        </w:r>
        <w:proofErr w:type="spellEnd"/>
        <w:r w:rsidRPr="000C1529">
          <w:rPr>
            <w:rStyle w:val="a7"/>
            <w:color w:val="auto"/>
          </w:rPr>
          <w:t xml:space="preserve">/ </w:t>
        </w:r>
      </w:hyperlink>
      <w:r>
        <w:t xml:space="preserve">и иных </w:t>
      </w:r>
      <w:proofErr w:type="spellStart"/>
      <w:r>
        <w:t>интернет-ресу</w:t>
      </w:r>
      <w:r>
        <w:t>рсах</w:t>
      </w:r>
      <w:proofErr w:type="spellEnd"/>
      <w:r>
        <w:t>;</w:t>
      </w:r>
    </w:p>
    <w:p w:rsidR="00000000" w:rsidRDefault="000C1529">
      <w:pPr>
        <w:pStyle w:val="af8"/>
        <w:shd w:val="clear" w:color="auto" w:fill="FFFFFF"/>
        <w:spacing w:after="0"/>
        <w:ind w:firstLine="709"/>
        <w:jc w:val="both"/>
      </w:pPr>
      <w:r>
        <w:t>- в средствах массовой информации;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путем вывешивания афиш и объявлений на информационных досках, расположенных в непосредственной близости к проектируемому объекту, а также на специальных стендах на самом объекте; в наиболее посещаемых местах (обще</w:t>
      </w:r>
      <w:r>
        <w:t>ственные и торгово-развлекательные центры, иные наиболее посещаемые места), в холлах объектов образования, здравоохранения, культуры, физической культуры и спорта, социального обслуживания населения, расположенных по соседству с проектируемой территорией и</w:t>
      </w:r>
      <w:r>
        <w:t>ли на ней, на площадке проведения общественных обсуждений (в зоне входной группы, на специальных информационных стендах);</w:t>
      </w:r>
    </w:p>
    <w:p w:rsidR="00000000" w:rsidRDefault="000C1529">
      <w:pPr>
        <w:pStyle w:val="af8"/>
        <w:shd w:val="clear" w:color="auto" w:fill="FFFFFF"/>
        <w:spacing w:after="0"/>
        <w:ind w:firstLine="709"/>
        <w:jc w:val="both"/>
      </w:pPr>
      <w:r>
        <w:t>- в социальных сетях.</w:t>
      </w:r>
    </w:p>
    <w:p w:rsidR="00000000" w:rsidRDefault="000C1529">
      <w:pPr>
        <w:pStyle w:val="af8"/>
        <w:numPr>
          <w:ilvl w:val="0"/>
          <w:numId w:val="26"/>
        </w:numPr>
        <w:shd w:val="clear" w:color="auto" w:fill="FFFFFF"/>
        <w:tabs>
          <w:tab w:val="left" w:pos="0"/>
        </w:tabs>
        <w:spacing w:after="0"/>
        <w:ind w:left="-510" w:firstLine="737"/>
        <w:jc w:val="both"/>
      </w:pPr>
      <w:r>
        <w:t>Формы общественного участия направлены на наиболее полное включение заинтересованных сторон в проектирование изм</w:t>
      </w:r>
      <w:r>
        <w:t>енений на территории поселения, на достижение согласия по целям и планам реализации проектов в сфере благоустройства территории поселения.</w:t>
      </w:r>
    </w:p>
    <w:p w:rsidR="00000000" w:rsidRDefault="000C1529">
      <w:pPr>
        <w:pStyle w:val="af8"/>
        <w:numPr>
          <w:ilvl w:val="0"/>
          <w:numId w:val="26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Открытое обсуждение проектов по благоустройству организуется на этапе формулирования задач проекта и по итогам каждог</w:t>
      </w:r>
      <w:r>
        <w:t>о из этапов проектирования.</w:t>
      </w:r>
    </w:p>
    <w:p w:rsidR="00000000" w:rsidRDefault="000C1529">
      <w:pPr>
        <w:pStyle w:val="af8"/>
        <w:numPr>
          <w:ilvl w:val="0"/>
          <w:numId w:val="26"/>
        </w:numPr>
        <w:shd w:val="clear" w:color="auto" w:fill="FFFFFF"/>
        <w:tabs>
          <w:tab w:val="left" w:pos="0"/>
        </w:tabs>
        <w:spacing w:before="0"/>
        <w:ind w:left="0" w:firstLine="709"/>
        <w:jc w:val="both"/>
      </w:pPr>
      <w:r>
        <w:t>Механизмы общественного участия: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обсуждение проектов по благоустройству в интерактивном формате с применением современных групповых методов работы;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 xml:space="preserve">- анкетирование, опросы, интервьюирование, картирование, проведение </w:t>
      </w:r>
      <w:proofErr w:type="spellStart"/>
      <w:proofErr w:type="gramStart"/>
      <w:r>
        <w:t>фокус-груп</w:t>
      </w:r>
      <w:r>
        <w:t>п</w:t>
      </w:r>
      <w:proofErr w:type="spellEnd"/>
      <w:proofErr w:type="gramEnd"/>
      <w:r>
        <w:t xml:space="preserve">, работа с отдельными группами жителей поселения, организация проектных семинаров, проведение </w:t>
      </w:r>
      <w:proofErr w:type="spellStart"/>
      <w:r>
        <w:t>дизайн-игр</w:t>
      </w:r>
      <w:proofErr w:type="spellEnd"/>
      <w:r>
        <w:t xml:space="preserve"> с участием взрослых и детей, проведение оценки эксплуатации территории;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t xml:space="preserve">- осуществление общественного </w:t>
      </w:r>
      <w:proofErr w:type="gramStart"/>
      <w:r>
        <w:t>контроля за</w:t>
      </w:r>
      <w:proofErr w:type="gramEnd"/>
      <w:r>
        <w:t xml:space="preserve"> реализацией проектов.</w:t>
      </w:r>
    </w:p>
    <w:p w:rsidR="00000000" w:rsidRDefault="000C1529">
      <w:pPr>
        <w:pStyle w:val="af8"/>
        <w:shd w:val="clear" w:color="auto" w:fill="FFFFFF"/>
        <w:spacing w:after="0"/>
        <w:ind w:left="-510" w:hanging="57"/>
        <w:jc w:val="both"/>
      </w:pPr>
      <w:r>
        <w:t>По итогам встр</w:t>
      </w:r>
      <w:r>
        <w:t>еч, совещаний и иных мероприятий формируется отчет об их проведении.</w:t>
      </w:r>
    </w:p>
    <w:p w:rsidR="00000000" w:rsidRDefault="000C1529">
      <w:pPr>
        <w:pStyle w:val="af8"/>
        <w:shd w:val="clear" w:color="auto" w:fill="FFFFFF"/>
        <w:spacing w:after="0"/>
        <w:ind w:left="-510" w:firstLine="737"/>
        <w:jc w:val="both"/>
      </w:pPr>
      <w:r>
        <w:t>7. Проект правил благоустройства территорий, проект внесения изменений в правила благоустройства подлежат обсуждению на публичных слушаниях или общественные обсуждения в порядке, предусмо</w:t>
      </w:r>
      <w:r>
        <w:t>тренном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Выселки</w:t>
      </w:r>
      <w:r>
        <w:t xml:space="preserve"> муниципального района Ставропольский Самарской области.</w:t>
      </w:r>
    </w:p>
    <w:p w:rsidR="00000000" w:rsidRDefault="000C1529">
      <w:pPr>
        <w:pStyle w:val="af8"/>
        <w:shd w:val="clear" w:color="auto" w:fill="FFFFFF"/>
        <w:spacing w:after="0"/>
        <w:ind w:left="-510"/>
        <w:jc w:val="both"/>
      </w:pPr>
      <w:r>
        <w:rPr>
          <w:rFonts w:eastAsia="Times New Roman"/>
        </w:rPr>
        <w:t xml:space="preserve">      </w:t>
      </w:r>
      <w:r>
        <w:t>8. Реализац</w:t>
      </w:r>
      <w:r>
        <w:t xml:space="preserve">ия проектов по благоустройству осуществляется с учетом интересов лиц, осуществляющих предпринимательскую </w:t>
      </w:r>
      <w:proofErr w:type="spellStart"/>
      <w:r>
        <w:t>деятельность</w:t>
      </w:r>
      <w:proofErr w:type="gramStart"/>
      <w:r>
        <w:t>.У</w:t>
      </w:r>
      <w:proofErr w:type="gramEnd"/>
      <w:r>
        <w:t>частие</w:t>
      </w:r>
      <w:proofErr w:type="spellEnd"/>
      <w:r>
        <w:t xml:space="preserve"> лиц, осуществляющих предпринимательскую деятельность, в реализации проектов по благоустройству может заключаться: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t>- в оказании усл</w:t>
      </w:r>
      <w:r>
        <w:t>уг посетителям общественных пространств;</w:t>
      </w:r>
    </w:p>
    <w:p w:rsidR="00000000" w:rsidRDefault="000C1529">
      <w:pPr>
        <w:pStyle w:val="af8"/>
        <w:shd w:val="clear" w:color="auto" w:fill="FFFFFF"/>
        <w:spacing w:after="0"/>
        <w:ind w:left="-454" w:firstLine="737"/>
        <w:jc w:val="both"/>
      </w:pPr>
      <w:r>
        <w:t>- в приведении в соответствие с требованиями настоящих Правил фасадов, в том числе размещенных на них вывесок, объектов, принадлежащих лицам, осуществляющим предпринимательскую деятельность: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t>- в строительстве, рекон</w:t>
      </w:r>
      <w:r>
        <w:t>струкции, реставрации объектов недвижимости;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t>- в производстве и размещении элементов благоустройства;</w:t>
      </w:r>
    </w:p>
    <w:p w:rsidR="00000000" w:rsidRDefault="000C1529">
      <w:pPr>
        <w:pStyle w:val="af8"/>
        <w:shd w:val="clear" w:color="auto" w:fill="FFFFFF"/>
        <w:spacing w:after="0"/>
        <w:ind w:left="-567"/>
        <w:jc w:val="both"/>
      </w:pPr>
      <w:r>
        <w:rPr>
          <w:rFonts w:eastAsia="Times New Roman"/>
        </w:rPr>
        <w:t xml:space="preserve">     </w:t>
      </w:r>
      <w:r>
        <w:t>- в комплексном благоустройстве отдельных территорий, прилегающих к территориям, благоустраиваемым за счет средств бюджета поселения;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в организации</w:t>
      </w:r>
      <w:r>
        <w:t xml:space="preserve"> мероприятий, обеспечивающих приток посетителей на создаваемые общественные пространства;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в организации уборки благоустроенных территорий, предоставлении сре</w:t>
      </w:r>
      <w:proofErr w:type="gramStart"/>
      <w:r>
        <w:t>дств дл</w:t>
      </w:r>
      <w:proofErr w:type="gramEnd"/>
      <w:r>
        <w:t>я подготовки проектов;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t>- в иных формах.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При проектировании объектов благоустройства обеспе</w:t>
      </w:r>
      <w:r>
        <w:t xml:space="preserve">чивается доступность общественной среды для </w:t>
      </w:r>
      <w:proofErr w:type="spellStart"/>
      <w:r>
        <w:t>маломобильных</w:t>
      </w:r>
      <w:proofErr w:type="spellEnd"/>
      <w:r>
        <w:t xml:space="preserve"> групп населения.</w:t>
      </w:r>
    </w:p>
    <w:p w:rsidR="00000000" w:rsidRDefault="000C1529">
      <w:pPr>
        <w:pStyle w:val="af8"/>
        <w:shd w:val="clear" w:color="auto" w:fill="FFFFFF"/>
        <w:spacing w:after="318"/>
        <w:ind w:left="-567" w:firstLine="737"/>
        <w:jc w:val="both"/>
      </w:pPr>
      <w:bookmarkStart w:id="9" w:name="_Hlk16783209"/>
      <w:bookmarkEnd w:id="9"/>
      <w:r>
        <w:t xml:space="preserve">Проектирование, строительство, установка технических средств и оборудования, способствующих передвижению </w:t>
      </w:r>
      <w:proofErr w:type="spellStart"/>
      <w:r>
        <w:t>маломобильных</w:t>
      </w:r>
      <w:proofErr w:type="spellEnd"/>
      <w:r>
        <w:t xml:space="preserve"> групп населения, осуществляются в соответствии с проектной док</w:t>
      </w:r>
      <w:r>
        <w:t>ументацией при строительстве, реконструкции объектов.</w:t>
      </w:r>
    </w:p>
    <w:p w:rsidR="00000000" w:rsidRDefault="000C1529">
      <w:pPr>
        <w:pStyle w:val="af8"/>
        <w:shd w:val="clear" w:color="auto" w:fill="FFFFFF"/>
        <w:spacing w:after="0"/>
        <w:jc w:val="center"/>
      </w:pPr>
      <w:r>
        <w:rPr>
          <w:b/>
          <w:bCs/>
        </w:rPr>
        <w:t>Глава 3. Порядок определения границ прилегающих территорий для целей благоустройства в поселении. Общие требования по закреплению и содержанию прилегающих территорий</w:t>
      </w:r>
    </w:p>
    <w:p w:rsidR="00000000" w:rsidRDefault="000C1529">
      <w:pPr>
        <w:pStyle w:val="af8"/>
        <w:numPr>
          <w:ilvl w:val="0"/>
          <w:numId w:val="14"/>
        </w:numPr>
        <w:tabs>
          <w:tab w:val="left" w:pos="0"/>
        </w:tabs>
        <w:ind w:left="-510" w:firstLine="737"/>
        <w:jc w:val="both"/>
      </w:pPr>
      <w:r>
        <w:t>Границы прилегающих территорий опред</w:t>
      </w:r>
      <w:r>
        <w:t>еляются исходя из следующих основных принципов:</w:t>
      </w:r>
    </w:p>
    <w:p w:rsidR="00000000" w:rsidRDefault="000C1529">
      <w:pPr>
        <w:pStyle w:val="af8"/>
        <w:spacing w:after="0"/>
        <w:ind w:left="-567"/>
        <w:jc w:val="both"/>
      </w:pPr>
      <w:r>
        <w:rPr>
          <w:rFonts w:eastAsia="Times New Roman"/>
        </w:rPr>
        <w:t xml:space="preserve">       </w:t>
      </w:r>
      <w:proofErr w:type="gramStart"/>
      <w:r>
        <w:t xml:space="preserve">- учет местных условий - конкретные требования к границам территорий, прилегающих к зданиям, строениям, сооружениям, земельным участкам, определяются правилами благоустройства территории муниципальных </w:t>
      </w:r>
      <w:r>
        <w:t>образований в соответствии с Законом Самарской области от 13 июня 2018 года № 48-ГД «О порядке определения границ прилегающих территорий для целей благоустройства в Самарской области» в зависимости от категорий и назначения указанных объектов;</w:t>
      </w:r>
      <w:proofErr w:type="gramEnd"/>
    </w:p>
    <w:p w:rsidR="00000000" w:rsidRDefault="000C1529">
      <w:pPr>
        <w:pStyle w:val="af8"/>
        <w:spacing w:after="0"/>
        <w:ind w:left="-510"/>
        <w:jc w:val="both"/>
      </w:pPr>
      <w:r>
        <w:rPr>
          <w:rFonts w:eastAsia="Times New Roman"/>
        </w:rPr>
        <w:t xml:space="preserve">      </w:t>
      </w:r>
      <w:r>
        <w:t>- откр</w:t>
      </w:r>
      <w:r>
        <w:t>ытость и доступность информации в сфере обеспечения благоустройства территории муниципальных образований - возможность беспрепятственного доступа физических и юридических лиц к информации:</w:t>
      </w:r>
    </w:p>
    <w:p w:rsidR="00000000" w:rsidRDefault="000C1529">
      <w:pPr>
        <w:pStyle w:val="af8"/>
        <w:tabs>
          <w:tab w:val="left" w:pos="0"/>
        </w:tabs>
        <w:spacing w:after="0"/>
        <w:ind w:left="720"/>
        <w:jc w:val="both"/>
      </w:pPr>
      <w:r>
        <w:t>- о состоянии объектов и элементов благоустройства;</w:t>
      </w:r>
    </w:p>
    <w:p w:rsidR="00000000" w:rsidRDefault="000C1529">
      <w:pPr>
        <w:pStyle w:val="af8"/>
        <w:tabs>
          <w:tab w:val="left" w:pos="0"/>
        </w:tabs>
        <w:spacing w:before="0"/>
        <w:ind w:left="210"/>
        <w:jc w:val="both"/>
      </w:pPr>
      <w:r>
        <w:rPr>
          <w:rFonts w:eastAsia="Times New Roman"/>
        </w:rPr>
        <w:t xml:space="preserve">      </w:t>
      </w:r>
      <w:r>
        <w:t>- о собст</w:t>
      </w:r>
      <w:r>
        <w:t>венниках и иных законных владельцах зданий, строений, сооружений, земельных участков, а также об уполномоченных лицах.</w:t>
      </w:r>
    </w:p>
    <w:p w:rsidR="00000000" w:rsidRDefault="000C1529">
      <w:pPr>
        <w:pStyle w:val="af8"/>
        <w:tabs>
          <w:tab w:val="left" w:pos="0"/>
        </w:tabs>
        <w:spacing w:before="0"/>
        <w:ind w:left="153"/>
        <w:jc w:val="both"/>
      </w:pPr>
      <w:r>
        <w:rPr>
          <w:rFonts w:eastAsia="Times New Roman"/>
        </w:rPr>
        <w:t xml:space="preserve">    </w:t>
      </w:r>
      <w:r>
        <w:t>Настоящими Правилами определяются следующие способы установления границ прилегающей территории:</w:t>
      </w:r>
    </w:p>
    <w:p w:rsidR="00000000" w:rsidRDefault="000C1529">
      <w:pPr>
        <w:pStyle w:val="af8"/>
        <w:spacing w:after="0"/>
        <w:ind w:left="-510"/>
        <w:jc w:val="both"/>
      </w:pPr>
      <w:r>
        <w:rPr>
          <w:rFonts w:eastAsia="Times New Roman"/>
        </w:rPr>
        <w:t xml:space="preserve">   </w:t>
      </w:r>
      <w:r>
        <w:t>- путём определения в метрах расст</w:t>
      </w:r>
      <w:r>
        <w:t>ояния от здания, строения, сооружения, земельного участка или ограждения до границы прилегающей территории;</w:t>
      </w:r>
    </w:p>
    <w:p w:rsidR="00000000" w:rsidRDefault="000C1529">
      <w:pPr>
        <w:pStyle w:val="af8"/>
        <w:spacing w:after="0"/>
        <w:ind w:left="-624"/>
        <w:jc w:val="both"/>
      </w:pPr>
      <w:r>
        <w:rPr>
          <w:rFonts w:eastAsia="Times New Roman"/>
        </w:rPr>
        <w:t xml:space="preserve">     </w:t>
      </w:r>
      <w:r>
        <w:t>- путём определения границ прилегающей территории соглашением об определении границ прилегающей территории, заключаемым между уполномоченным ор</w:t>
      </w:r>
      <w:r>
        <w:t>ганом и собственником или иным законным владельцем здания, строения, сооружения, земельного участка либо уполномоченным лицом (далее - соглашение) по форме, предусмотренной приложением 1 к настоящим Правилам. В этом случае приложением к соглашению будет яв</w:t>
      </w:r>
      <w:r>
        <w:t>ляться карта-схема прилегающей территории.</w:t>
      </w:r>
    </w:p>
    <w:p w:rsidR="00000000" w:rsidRDefault="000C1529">
      <w:pPr>
        <w:pStyle w:val="af8"/>
        <w:numPr>
          <w:ilvl w:val="0"/>
          <w:numId w:val="25"/>
        </w:numPr>
        <w:tabs>
          <w:tab w:val="left" w:pos="0"/>
        </w:tabs>
        <w:ind w:left="-567" w:firstLine="737"/>
        <w:jc w:val="both"/>
      </w:pPr>
      <w:r>
        <w:t>Границы прилегающих территорий определяются при наличии одного из следующих оснований:</w:t>
      </w:r>
    </w:p>
    <w:p w:rsidR="00000000" w:rsidRDefault="000C1529">
      <w:pPr>
        <w:pStyle w:val="af8"/>
        <w:spacing w:after="0"/>
        <w:ind w:left="-567"/>
        <w:jc w:val="both"/>
      </w:pPr>
      <w:r>
        <w:rPr>
          <w:rFonts w:eastAsia="Times New Roman"/>
        </w:rPr>
        <w:t xml:space="preserve">        </w:t>
      </w:r>
      <w:r>
        <w:t>- нахождение здания, строения, сооружения, земельного участка в собственности или на ином праве юридических или физиче</w:t>
      </w:r>
      <w:r>
        <w:t>ских лиц;</w:t>
      </w:r>
    </w:p>
    <w:p w:rsidR="00000000" w:rsidRDefault="000C1529">
      <w:pPr>
        <w:pStyle w:val="af8"/>
        <w:spacing w:after="0"/>
        <w:ind w:left="-510"/>
        <w:jc w:val="both"/>
      </w:pPr>
      <w:r>
        <w:rPr>
          <w:rFonts w:eastAsia="Times New Roman"/>
        </w:rPr>
        <w:t xml:space="preserve">       </w:t>
      </w:r>
      <w:proofErr w:type="gramStart"/>
      <w:r>
        <w:t>- договор, предусматривающий возможность использования земли или земельного участка, находящихся в государственной или муниципальной собственности, или государственная собственность на которые не разграничена, без предоставления земельного</w:t>
      </w:r>
      <w:r>
        <w:t xml:space="preserve"> участка и установления в отношении него сервитута для целей размещения нестационарного объекта.</w:t>
      </w:r>
      <w:proofErr w:type="gramEnd"/>
    </w:p>
    <w:p w:rsidR="00000000" w:rsidRDefault="000C1529">
      <w:pPr>
        <w:pStyle w:val="af8"/>
        <w:numPr>
          <w:ilvl w:val="0"/>
          <w:numId w:val="17"/>
        </w:numPr>
        <w:tabs>
          <w:tab w:val="left" w:pos="0"/>
        </w:tabs>
        <w:ind w:left="-567" w:firstLine="737"/>
        <w:jc w:val="both"/>
      </w:pPr>
      <w:r>
        <w:t>В случае заключения соглашения расстояние от здания, строения, сооружения, земельного участка или ограждения до границы прилегающей территории определяется в с</w:t>
      </w:r>
      <w:r>
        <w:t>оответствии с пунктом 8 настоящих Правил.</w:t>
      </w:r>
    </w:p>
    <w:p w:rsidR="00000000" w:rsidRDefault="000C1529">
      <w:pPr>
        <w:pStyle w:val="af8"/>
        <w:tabs>
          <w:tab w:val="left" w:pos="0"/>
        </w:tabs>
        <w:spacing w:after="0"/>
        <w:ind w:left="-567" w:firstLine="737"/>
        <w:jc w:val="both"/>
      </w:pPr>
      <w:r>
        <w:t>В отсутствие заключенного в соответствии с пунктом 3.2 настоящих Правил соглашения граница прилегающей территории по отношению к зданию, строению, сооружению, земельному участку, собственник которого или иной закон</w:t>
      </w:r>
      <w:r>
        <w:t>ный владелец либо уполномоченное лицо не заключили соответствующего соглашения, определяется на расстоянии 15 метров от здания, строения, сооружения, земельного участка или ограждения.</w:t>
      </w:r>
    </w:p>
    <w:p w:rsidR="00000000" w:rsidRDefault="000C1529">
      <w:pPr>
        <w:pStyle w:val="af8"/>
        <w:numPr>
          <w:ilvl w:val="0"/>
          <w:numId w:val="20"/>
        </w:numPr>
        <w:tabs>
          <w:tab w:val="left" w:pos="0"/>
        </w:tabs>
        <w:ind w:left="-567" w:firstLine="737"/>
        <w:jc w:val="both"/>
      </w:pPr>
      <w:r>
        <w:t>Карта-схема, прилагаемая к соглашению, подготавливается собственником и</w:t>
      </w:r>
      <w:r>
        <w:t>ли иным законным владельцем здания, строения, сооружения, земельного участка либо уполномоченным лицом на бумажном носителе в произвольной форме и должна содержать следующие сведения:</w:t>
      </w:r>
    </w:p>
    <w:p w:rsidR="00000000" w:rsidRDefault="000C1529">
      <w:pPr>
        <w:pStyle w:val="af8"/>
        <w:spacing w:after="0"/>
        <w:ind w:left="-510"/>
        <w:jc w:val="both"/>
      </w:pPr>
      <w:r>
        <w:rPr>
          <w:rFonts w:eastAsia="Times New Roman"/>
        </w:rPr>
        <w:t xml:space="preserve">    </w:t>
      </w:r>
      <w:proofErr w:type="gramStart"/>
      <w:r>
        <w:t>- адрес здания, строения, сооружения, земельного участка, в отношени</w:t>
      </w:r>
      <w:r>
        <w:t>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благоустройства;</w:t>
      </w:r>
      <w:proofErr w:type="gramEnd"/>
    </w:p>
    <w:p w:rsidR="00000000" w:rsidRDefault="000C1529">
      <w:pPr>
        <w:pStyle w:val="af8"/>
        <w:spacing w:after="0"/>
        <w:ind w:left="-567"/>
        <w:jc w:val="both"/>
      </w:pPr>
      <w:r>
        <w:rPr>
          <w:rFonts w:eastAsia="Times New Roman"/>
        </w:rPr>
        <w:t xml:space="preserve">        </w:t>
      </w:r>
      <w:proofErr w:type="gramStart"/>
      <w:r>
        <w:t xml:space="preserve">- сведения о собственнике и </w:t>
      </w:r>
      <w:r>
        <w:t>(или) ином законном владельце здания, строения, сооружения, земельного участка, а также уполномоченном лице: наименование (для юридического лица), фамилия, имя и, если имеется, отчество (для индивидуального предпринимателя и физического лица), место нахожд</w:t>
      </w:r>
      <w:r>
        <w:t>ения (для юридического лица), почтовый адрес, контактные телефоны;</w:t>
      </w:r>
      <w:proofErr w:type="gramEnd"/>
    </w:p>
    <w:p w:rsidR="00000000" w:rsidRDefault="000C1529">
      <w:pPr>
        <w:pStyle w:val="af8"/>
        <w:spacing w:after="0"/>
        <w:jc w:val="both"/>
      </w:pPr>
      <w:r>
        <w:t>- схематическое изображение границ здания, строения, сооружения, земельного участка;</w:t>
      </w:r>
    </w:p>
    <w:p w:rsidR="00000000" w:rsidRDefault="000C1529">
      <w:pPr>
        <w:pStyle w:val="af8"/>
        <w:spacing w:after="0"/>
        <w:ind w:left="-510"/>
        <w:jc w:val="both"/>
      </w:pPr>
      <w:r>
        <w:rPr>
          <w:rFonts w:eastAsia="Times New Roman"/>
        </w:rPr>
        <w:t xml:space="preserve">   </w:t>
      </w:r>
      <w:r>
        <w:t>- схематическое изображение границ территории, прилегающей к зданию, строению, сооружению, земельному</w:t>
      </w:r>
      <w:r>
        <w:t xml:space="preserve"> участку;</w:t>
      </w:r>
    </w:p>
    <w:p w:rsidR="00000000" w:rsidRDefault="000C1529">
      <w:pPr>
        <w:pStyle w:val="af8"/>
        <w:spacing w:after="0"/>
        <w:ind w:left="-567"/>
        <w:jc w:val="both"/>
      </w:pPr>
      <w:r>
        <w:rPr>
          <w:rFonts w:eastAsia="Times New Roman"/>
        </w:rPr>
        <w:t xml:space="preserve">    </w:t>
      </w:r>
      <w:r>
        <w:t>- схематическое изображение, наименование (наименования) элементов благоустройства, попадающих в границы прилегающей территории.</w:t>
      </w:r>
    </w:p>
    <w:p w:rsidR="00000000" w:rsidRDefault="000C1529">
      <w:pPr>
        <w:pStyle w:val="af8"/>
        <w:numPr>
          <w:ilvl w:val="0"/>
          <w:numId w:val="22"/>
        </w:numPr>
        <w:tabs>
          <w:tab w:val="left" w:pos="0"/>
        </w:tabs>
        <w:ind w:left="-567" w:firstLine="737"/>
        <w:jc w:val="both"/>
      </w:pPr>
      <w:r>
        <w:t>Карта-схема направляется собственником или иным законным владельцем здания, строения, сооружения, земельного учас</w:t>
      </w:r>
      <w:r>
        <w:t>тка либо уполномоченным лицом в уполномоченный орган для подготовки проекта соглашения.</w:t>
      </w:r>
    </w:p>
    <w:p w:rsidR="00000000" w:rsidRDefault="000C1529">
      <w:pPr>
        <w:pStyle w:val="af8"/>
        <w:tabs>
          <w:tab w:val="left" w:pos="0"/>
        </w:tabs>
        <w:spacing w:after="0"/>
        <w:ind w:left="-567" w:firstLine="737"/>
        <w:jc w:val="both"/>
      </w:pPr>
      <w:r>
        <w:t xml:space="preserve">Уполномоченный орган в </w:t>
      </w:r>
      <w:proofErr w:type="spellStart"/>
      <w:r>
        <w:t>четырнадцати-дневный</w:t>
      </w:r>
      <w:proofErr w:type="spellEnd"/>
      <w:r>
        <w:t xml:space="preserve"> срок со дня получения карты-схемы готовит проект соглашения и направляет два его экземпляра собственнику или иному законному</w:t>
      </w:r>
      <w:r>
        <w:t xml:space="preserve"> владельцу здания, строения, сооружения, земельного участка либо уполномоченному лицу, подготовившему карт</w:t>
      </w:r>
      <w:proofErr w:type="gramStart"/>
      <w:r>
        <w:t>у-</w:t>
      </w:r>
      <w:proofErr w:type="gramEnd"/>
      <w:r>
        <w:t xml:space="preserve"> схему.</w:t>
      </w:r>
    </w:p>
    <w:p w:rsidR="00000000" w:rsidRDefault="000C1529">
      <w:pPr>
        <w:pStyle w:val="af8"/>
        <w:tabs>
          <w:tab w:val="left" w:pos="0"/>
        </w:tabs>
        <w:spacing w:after="0"/>
        <w:ind w:left="-567" w:firstLine="737"/>
        <w:jc w:val="both"/>
      </w:pPr>
      <w:r>
        <w:t xml:space="preserve">Собственник или иной законный владелец здания, строения, сооружения, земельного участка либо уполномоченное лицо в </w:t>
      </w:r>
      <w:proofErr w:type="gramStart"/>
      <w:r>
        <w:t xml:space="preserve">четырнадцати - </w:t>
      </w:r>
      <w:proofErr w:type="spellStart"/>
      <w:r>
        <w:t>дневный</w:t>
      </w:r>
      <w:proofErr w:type="spellEnd"/>
      <w:proofErr w:type="gramEnd"/>
      <w:r>
        <w:t xml:space="preserve"> ср</w:t>
      </w:r>
      <w:r>
        <w:t>ок со дня получения проекта соглашения возвращает один экземпляр подписанного соглашения в уполномоченный орган.</w:t>
      </w:r>
    </w:p>
    <w:p w:rsidR="00000000" w:rsidRDefault="000C1529">
      <w:pPr>
        <w:pStyle w:val="af8"/>
        <w:numPr>
          <w:ilvl w:val="0"/>
          <w:numId w:val="40"/>
        </w:numPr>
        <w:tabs>
          <w:tab w:val="left" w:pos="0"/>
        </w:tabs>
        <w:ind w:left="-567" w:firstLine="737"/>
        <w:jc w:val="both"/>
      </w:pPr>
      <w:r>
        <w:t>В случае подготовки карты-схемы уполномоченным органом с учётом имеющихся у него сведений о зданиях, строениях, сооружениях, земельных участках</w:t>
      </w:r>
      <w:r>
        <w:t>, расположенных в поселении, два экземпляра проекта соглашения с приложением к нему карты-схемы направляются уполномоченным органом собственникам и (или) законным владельцам указанных объектов либо уполномоченным лицам.</w:t>
      </w:r>
    </w:p>
    <w:p w:rsidR="00000000" w:rsidRDefault="000C1529">
      <w:pPr>
        <w:pStyle w:val="af8"/>
        <w:tabs>
          <w:tab w:val="left" w:pos="0"/>
        </w:tabs>
        <w:spacing w:after="0"/>
        <w:ind w:left="-567" w:firstLine="737"/>
        <w:jc w:val="both"/>
      </w:pPr>
      <w:r>
        <w:t>Собственник или иной законный владел</w:t>
      </w:r>
      <w:r>
        <w:t>ец здания, строения, сооружения,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уполномоченный орган.</w:t>
      </w:r>
    </w:p>
    <w:p w:rsidR="00000000" w:rsidRDefault="000C1529">
      <w:pPr>
        <w:pStyle w:val="af8"/>
        <w:numPr>
          <w:ilvl w:val="0"/>
          <w:numId w:val="33"/>
        </w:numPr>
        <w:tabs>
          <w:tab w:val="left" w:pos="0"/>
        </w:tabs>
        <w:ind w:left="-567" w:firstLine="737"/>
        <w:jc w:val="both"/>
      </w:pPr>
      <w:r>
        <w:t xml:space="preserve">При составлении карты-схемы и заключении соглашения </w:t>
      </w:r>
      <w:r>
        <w:t>расстояние от здания, строения, сооружения, земельного участка или ограждения до границы прилегающей территории определяется исходя из следующего:</w:t>
      </w:r>
    </w:p>
    <w:p w:rsidR="00000000" w:rsidRDefault="000C1529">
      <w:pPr>
        <w:pStyle w:val="af8"/>
        <w:spacing w:after="0"/>
        <w:jc w:val="both"/>
      </w:pPr>
      <w:r>
        <w:t>- для отдельно стоящих нестационарных объектов, расположенных:</w:t>
      </w:r>
    </w:p>
    <w:p w:rsidR="00000000" w:rsidRDefault="000C1529">
      <w:pPr>
        <w:pStyle w:val="af8"/>
        <w:tabs>
          <w:tab w:val="left" w:pos="0"/>
        </w:tabs>
        <w:spacing w:after="0"/>
        <w:ind w:left="210"/>
        <w:jc w:val="both"/>
      </w:pPr>
      <w:r>
        <w:rPr>
          <w:rFonts w:eastAsia="Times New Roman"/>
        </w:rPr>
        <w:t xml:space="preserve">      </w:t>
      </w:r>
      <w:r>
        <w:t xml:space="preserve">- на территориях жилых зон - 3 метра по </w:t>
      </w:r>
      <w:r>
        <w:t>периметру от фактических границ этих объектов, за исключением земельного участка, входящего в состав общего имущества собственников помещений в многоквартирных домах;</w:t>
      </w:r>
    </w:p>
    <w:p w:rsidR="00000000" w:rsidRDefault="000C1529">
      <w:pPr>
        <w:pStyle w:val="af8"/>
        <w:tabs>
          <w:tab w:val="left" w:pos="0"/>
        </w:tabs>
        <w:spacing w:before="0"/>
        <w:ind w:left="153"/>
        <w:jc w:val="both"/>
      </w:pPr>
      <w:r>
        <w:rPr>
          <w:rFonts w:eastAsia="Times New Roman"/>
        </w:rPr>
        <w:t xml:space="preserve">        </w:t>
      </w:r>
      <w:r>
        <w:t>- на территории общего пользования - 3 метра по периметру от фактических границ э</w:t>
      </w:r>
      <w:r>
        <w:t>тих объектов;</w:t>
      </w:r>
    </w:p>
    <w:p w:rsidR="00000000" w:rsidRDefault="000C1529">
      <w:pPr>
        <w:pStyle w:val="af8"/>
        <w:tabs>
          <w:tab w:val="left" w:pos="0"/>
        </w:tabs>
        <w:spacing w:before="0"/>
        <w:ind w:left="153"/>
        <w:jc w:val="both"/>
      </w:pPr>
      <w:r>
        <w:rPr>
          <w:rFonts w:eastAsia="Times New Roman"/>
        </w:rPr>
        <w:t xml:space="preserve">        </w:t>
      </w:r>
      <w:r>
        <w:t>- на территориях производственных зон - 4 метра по периметру от фактических границ этих объектов;</w:t>
      </w:r>
    </w:p>
    <w:p w:rsidR="00000000" w:rsidRDefault="000C1529">
      <w:pPr>
        <w:pStyle w:val="af8"/>
        <w:tabs>
          <w:tab w:val="left" w:pos="0"/>
        </w:tabs>
        <w:spacing w:before="0"/>
        <w:ind w:left="210"/>
        <w:jc w:val="both"/>
      </w:pPr>
      <w:r>
        <w:rPr>
          <w:rFonts w:eastAsia="Times New Roman"/>
        </w:rPr>
        <w:t xml:space="preserve">     </w:t>
      </w:r>
      <w:r>
        <w:t>- на остановочных площадках общественного транспорта - 4 метра по периметру от фактических границ этих объектов. При этом запрещает</w:t>
      </w:r>
      <w:r>
        <w:t>ся смет мусора на проезжую часть дороги;</w:t>
      </w:r>
    </w:p>
    <w:p w:rsidR="00000000" w:rsidRDefault="000C1529">
      <w:pPr>
        <w:pStyle w:val="af8"/>
        <w:tabs>
          <w:tab w:val="left" w:pos="0"/>
        </w:tabs>
        <w:spacing w:before="0"/>
        <w:ind w:left="720"/>
        <w:jc w:val="both"/>
      </w:pPr>
      <w:r>
        <w:rPr>
          <w:rFonts w:eastAsia="Times New Roman"/>
        </w:rPr>
        <w:t xml:space="preserve">       </w:t>
      </w:r>
      <w:r>
        <w:t>-на прочих территориях - 5 метров по периметру от фактических границ этих объектов;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- для сгруппированных на одной территории двух и более нестационарных объектов - 5 метров по периметру от фактических границ</w:t>
      </w:r>
      <w:r>
        <w:t xml:space="preserve"> этих объектов;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 xml:space="preserve">- для территорий розничных мини-рынков, рынков, ярмарок, не имеющих ограждающих устройств, - 10 метров по периметру от границ этих объектов, определяемых в пределах санитарно-защитных зон, а при наличии ограждения - 10 метров от ограждения </w:t>
      </w:r>
      <w:r>
        <w:t>по периметру;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- для индивидуальных жилых домов, не имеющих ограждающих устройств - 10 метров по периметру от фактических границ индивидуальных жилых домов, а при наличии ограждения - 10 метров от ограждения по периметру;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- для нежилых зданий, не имеющих ог</w:t>
      </w:r>
      <w:r>
        <w:t>раждающих устройств - 10 метров по периметру от фактических границ нежилых зданий;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- для нежилых зданий (комплекса зданий), имеющих ограждение - 10 метров от ограждения по периметру;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- для автостоянок, не имеющих ограждающих устройств - 10 метров по периме</w:t>
      </w:r>
      <w:r>
        <w:t xml:space="preserve">тру от границ автостоянок, определяемых в пределах </w:t>
      </w:r>
      <w:proofErr w:type="spellStart"/>
      <w:r>
        <w:t>санитарно</w:t>
      </w:r>
      <w:r>
        <w:softHyphen/>
        <w:t>защитных</w:t>
      </w:r>
      <w:proofErr w:type="spellEnd"/>
      <w:r>
        <w:t xml:space="preserve"> зон, а при наличии ограждения - 10 метров от ограждения по периметру;</w:t>
      </w:r>
    </w:p>
    <w:p w:rsidR="00000000" w:rsidRDefault="000C1529">
      <w:pPr>
        <w:pStyle w:val="af8"/>
        <w:spacing w:after="0"/>
        <w:jc w:val="both"/>
      </w:pPr>
      <w:r>
        <w:t>- для промышленных объектов - 10 метров от ограждения по периметру;</w:t>
      </w:r>
    </w:p>
    <w:p w:rsidR="00000000" w:rsidRDefault="000C1529">
      <w:pPr>
        <w:pStyle w:val="af8"/>
        <w:spacing w:after="0"/>
        <w:jc w:val="both"/>
      </w:pPr>
      <w:r>
        <w:t>- для строительных объектов - 10 метров от ограж</w:t>
      </w:r>
      <w:r>
        <w:t>дения по периметру;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- для отдельно стоящих тепловых, трансформаторных подстанций, зданий и сооружений инженерно-технического назначения на территориях общего пользования - 5 метров по периметру;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- для гаражно-строительных кооперативов, садоводческих и огор</w:t>
      </w:r>
      <w:r>
        <w:t>однических некоммерческих товариществ - от границ земельного участка 10 метров по периметру;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 xml:space="preserve">- для автозаправочных станций, </w:t>
      </w:r>
      <w:proofErr w:type="spellStart"/>
      <w:r>
        <w:t>автогазозаправочных</w:t>
      </w:r>
      <w:proofErr w:type="spellEnd"/>
      <w:r>
        <w:t xml:space="preserve"> станций - 10 метров по периметру от границ этих объектов, определяемых в пределах санитарно-защитных зон;</w:t>
      </w:r>
    </w:p>
    <w:p w:rsidR="00000000" w:rsidRDefault="000C1529">
      <w:pPr>
        <w:pStyle w:val="af8"/>
        <w:spacing w:after="0"/>
        <w:jc w:val="both"/>
      </w:pPr>
      <w:r>
        <w:t xml:space="preserve">- для </w:t>
      </w:r>
      <w:r>
        <w:t>иных территорий:</w:t>
      </w:r>
    </w:p>
    <w:p w:rsidR="00000000" w:rsidRDefault="000C1529">
      <w:pPr>
        <w:pStyle w:val="af8"/>
        <w:tabs>
          <w:tab w:val="left" w:pos="0"/>
        </w:tabs>
        <w:spacing w:after="0"/>
        <w:ind w:left="-567" w:firstLine="737"/>
        <w:jc w:val="both"/>
      </w:pPr>
      <w:r>
        <w:t>1) территории, прилегающие к наземным, надземным инженерным коммуникациям и сооружениям - 2 метра по периметру от границ основания;</w:t>
      </w:r>
    </w:p>
    <w:p w:rsidR="00000000" w:rsidRDefault="000C1529">
      <w:pPr>
        <w:pStyle w:val="af8"/>
        <w:tabs>
          <w:tab w:val="left" w:pos="0"/>
        </w:tabs>
        <w:spacing w:after="0"/>
        <w:ind w:left="-567" w:firstLine="737"/>
        <w:jc w:val="both"/>
      </w:pPr>
      <w:r>
        <w:t>2) территории, прилегающие к рекламным конструкциям - 2 метра по периметру от границ основания рекламной ко</w:t>
      </w:r>
      <w:r>
        <w:t>нструкции;</w:t>
      </w:r>
    </w:p>
    <w:p w:rsidR="00000000" w:rsidRDefault="000C1529">
      <w:pPr>
        <w:pStyle w:val="af8"/>
        <w:spacing w:after="0"/>
        <w:jc w:val="both"/>
      </w:pPr>
      <w:r>
        <w:t>- для общеобразовательных организаций - 5 метров от ограждения по периметру;</w:t>
      </w:r>
    </w:p>
    <w:p w:rsidR="00000000" w:rsidRDefault="000C1529">
      <w:pPr>
        <w:pStyle w:val="af8"/>
        <w:spacing w:after="0"/>
        <w:ind w:left="-624" w:firstLine="737"/>
        <w:jc w:val="both"/>
      </w:pPr>
      <w:r>
        <w:t>- для дошкольных образовательных организаций - 5 метров от ограждения по периметру.</w:t>
      </w:r>
    </w:p>
    <w:p w:rsidR="00000000" w:rsidRDefault="000C1529">
      <w:pPr>
        <w:pStyle w:val="af8"/>
        <w:tabs>
          <w:tab w:val="left" w:pos="0"/>
        </w:tabs>
        <w:spacing w:after="0"/>
        <w:ind w:left="-567" w:firstLine="737"/>
        <w:jc w:val="both"/>
      </w:pPr>
      <w:r>
        <w:t>Определенные согласно данному пункту территории могут включать в себя тротуары, зеле</w:t>
      </w:r>
      <w:r>
        <w:t>ные насаждения, другие территории, но ограничиваются полосой отвода автомобильной дороги, границей прилегающей территории другого юридического, физического лица, индивидуального предпринимателя.</w:t>
      </w:r>
    </w:p>
    <w:p w:rsidR="00000000" w:rsidRDefault="000C1529">
      <w:pPr>
        <w:pStyle w:val="af8"/>
        <w:numPr>
          <w:ilvl w:val="0"/>
          <w:numId w:val="24"/>
        </w:numPr>
        <w:tabs>
          <w:tab w:val="left" w:pos="0"/>
        </w:tabs>
        <w:spacing w:after="0"/>
        <w:ind w:left="-567" w:firstLine="737"/>
        <w:jc w:val="both"/>
      </w:pPr>
      <w:r>
        <w:t>В случае совпадения (наложения) границ территорий, прилегающи</w:t>
      </w:r>
      <w:r>
        <w:t>х к зданиям, строениям, сооружениям, земельным участкам, границы прилегающих территорий устанавливаются на равном удалении от указанных объектов.</w:t>
      </w:r>
    </w:p>
    <w:p w:rsidR="00000000" w:rsidRDefault="000C1529">
      <w:pPr>
        <w:pStyle w:val="af8"/>
        <w:numPr>
          <w:ilvl w:val="0"/>
          <w:numId w:val="24"/>
        </w:numPr>
        <w:tabs>
          <w:tab w:val="left" w:pos="0"/>
        </w:tabs>
        <w:spacing w:before="0"/>
        <w:ind w:left="-567" w:firstLine="737"/>
        <w:jc w:val="both"/>
      </w:pPr>
      <w:r>
        <w:t>Карты - схемы подлежат систематизации и поддержанию в актуальном состоянии.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Работу по систематизации карт-схем</w:t>
      </w:r>
      <w:r>
        <w:t xml:space="preserve"> осуществляет уполномоченный орган на постоянной основе.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Карты - схемы систематизируются по территориальной принадлежности к одному населенному пункту, входящему в состав поселения.</w:t>
      </w:r>
    </w:p>
    <w:p w:rsidR="00000000" w:rsidRDefault="000C1529">
      <w:pPr>
        <w:pStyle w:val="af8"/>
        <w:numPr>
          <w:ilvl w:val="0"/>
          <w:numId w:val="5"/>
        </w:numPr>
        <w:tabs>
          <w:tab w:val="left" w:pos="0"/>
        </w:tabs>
        <w:ind w:left="-567" w:firstLine="737"/>
        <w:jc w:val="both"/>
      </w:pPr>
      <w:r>
        <w:t>Сведения, содержащиеся в картах-схемах, используются при проведении уполно</w:t>
      </w:r>
      <w:r>
        <w:t>моченным органом мониторинга мероприятий по благоустройству территории поселения (далее - мониторинг).</w:t>
      </w:r>
    </w:p>
    <w:p w:rsidR="00000000" w:rsidRDefault="000C1529">
      <w:pPr>
        <w:pStyle w:val="af8"/>
        <w:spacing w:after="0"/>
        <w:jc w:val="both"/>
      </w:pPr>
      <w:r>
        <w:t>Основными задачами мониторинга являются:</w:t>
      </w:r>
    </w:p>
    <w:p w:rsidR="00000000" w:rsidRDefault="000C1529">
      <w:pPr>
        <w:pStyle w:val="af8"/>
        <w:numPr>
          <w:ilvl w:val="0"/>
          <w:numId w:val="2"/>
        </w:numPr>
        <w:tabs>
          <w:tab w:val="left" w:pos="0"/>
        </w:tabs>
        <w:spacing w:after="0"/>
        <w:ind w:left="-567" w:firstLine="737"/>
        <w:jc w:val="both"/>
      </w:pPr>
      <w:r>
        <w:t>оценка текущего состояния объектов (элементов) благоустройства с целью выявления нарушения собственниками (закон</w:t>
      </w:r>
      <w:r>
        <w:t>ными владельцами, уполномоченными лицами) обязательных требований в области благоустройства (далее - обязательные требования);</w:t>
      </w:r>
    </w:p>
    <w:p w:rsidR="00000000" w:rsidRDefault="000C1529">
      <w:pPr>
        <w:pStyle w:val="af8"/>
        <w:numPr>
          <w:ilvl w:val="0"/>
          <w:numId w:val="2"/>
        </w:numPr>
        <w:tabs>
          <w:tab w:val="left" w:pos="0"/>
        </w:tabs>
        <w:spacing w:before="0"/>
        <w:ind w:left="-567" w:firstLine="737"/>
        <w:jc w:val="both"/>
      </w:pPr>
      <w:r>
        <w:t>выявление и предупреждение возникновения негативных последствий нарушения обязательных требований;</w:t>
      </w:r>
    </w:p>
    <w:p w:rsidR="00000000" w:rsidRDefault="000C1529">
      <w:pPr>
        <w:pStyle w:val="af8"/>
        <w:numPr>
          <w:ilvl w:val="0"/>
          <w:numId w:val="2"/>
        </w:numPr>
        <w:tabs>
          <w:tab w:val="left" w:pos="0"/>
        </w:tabs>
        <w:spacing w:before="0"/>
        <w:ind w:left="-567" w:firstLine="737"/>
        <w:jc w:val="both"/>
      </w:pPr>
      <w:r>
        <w:t>получение объективных данных и</w:t>
      </w:r>
      <w:r>
        <w:t xml:space="preserve"> показателей состояния объектов (элементов) благоустройства.</w:t>
      </w:r>
    </w:p>
    <w:p w:rsidR="00000000" w:rsidRDefault="000C1529">
      <w:pPr>
        <w:pStyle w:val="af8"/>
        <w:spacing w:after="0"/>
        <w:ind w:left="-510"/>
        <w:jc w:val="both"/>
      </w:pPr>
      <w:r>
        <w:t>Мониторинг проводится ежеквартально, а также по информации, поступившей в уполномоченный орган.</w:t>
      </w:r>
    </w:p>
    <w:p w:rsidR="00000000" w:rsidRDefault="000C1529">
      <w:pPr>
        <w:pStyle w:val="af8"/>
        <w:spacing w:after="0"/>
        <w:ind w:left="-510"/>
        <w:jc w:val="both"/>
      </w:pPr>
      <w:r>
        <w:t>Объектами, в отношении которых проводятся мероприятия по мониторингу, являются объекты (элементы) б</w:t>
      </w:r>
      <w:r>
        <w:t>лагоустройства.</w:t>
      </w:r>
    </w:p>
    <w:p w:rsidR="00000000" w:rsidRDefault="000C1529">
      <w:pPr>
        <w:pStyle w:val="af8"/>
        <w:spacing w:after="0"/>
        <w:ind w:left="-567"/>
        <w:jc w:val="both"/>
      </w:pPr>
      <w:r>
        <w:t>Мониторинг проводится в форме обследования объектов (элементов) благоустройства с выходом на территорию, в том числе с использованием средств фотосъемки, видеозаписи.</w:t>
      </w:r>
    </w:p>
    <w:p w:rsidR="00000000" w:rsidRDefault="000C1529">
      <w:pPr>
        <w:pStyle w:val="af8"/>
        <w:spacing w:after="0"/>
        <w:ind w:left="-510"/>
        <w:jc w:val="both"/>
      </w:pPr>
      <w:r>
        <w:t>При проведении мониторинга не требуется взаимодействие должностных лиц уп</w:t>
      </w:r>
      <w:r>
        <w:t>олномоченного органа с собственниками или иными законными владельцами здания, строения, сооружения,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</w:t>
      </w:r>
      <w:r>
        <w:t>остных лиц уполномоченного органа.</w:t>
      </w:r>
    </w:p>
    <w:p w:rsidR="00000000" w:rsidRDefault="000C1529">
      <w:pPr>
        <w:pStyle w:val="af8"/>
        <w:spacing w:after="0"/>
        <w:ind w:left="-510"/>
        <w:jc w:val="both"/>
      </w:pPr>
      <w:r>
        <w:t>При проведении мониторинга используются сведения, содержащиеся в картах-схемах.</w:t>
      </w:r>
    </w:p>
    <w:p w:rsidR="00000000" w:rsidRDefault="000C1529">
      <w:pPr>
        <w:pStyle w:val="af8"/>
        <w:spacing w:after="0"/>
        <w:ind w:left="-510"/>
        <w:jc w:val="both"/>
      </w:pPr>
      <w:r>
        <w:t>По результатам проведенного мероприятия по мониторингу при выявлении нарушения обязательных требований должностным лицом уполномоченного орга</w:t>
      </w:r>
      <w:r>
        <w:t>на составляется акт о проведенном обследовании объектов (элементов) благоустройства с указанием в нем выявленных нарушений обязательных требований. Нарушение обязательных требований фиксируется средствами фотосъемки, видеозаписи.</w:t>
      </w:r>
    </w:p>
    <w:p w:rsidR="00000000" w:rsidRDefault="000C1529">
      <w:pPr>
        <w:pStyle w:val="af8"/>
        <w:spacing w:after="0"/>
        <w:ind w:left="-510"/>
        <w:jc w:val="both"/>
      </w:pPr>
      <w:r>
        <w:t>Акт, указанный в подпункте</w:t>
      </w:r>
      <w:r>
        <w:t xml:space="preserve"> 3.11.7 настоящих Правил, в течение 3 рабочих дней направляется уполномоченным органом в административную комиссию муниципального района Ставропольский Самарской области.</w:t>
      </w:r>
    </w:p>
    <w:p w:rsidR="00000000" w:rsidRDefault="000C1529">
      <w:pPr>
        <w:pStyle w:val="af8"/>
        <w:spacing w:after="0"/>
        <w:ind w:left="-510"/>
        <w:jc w:val="both"/>
      </w:pPr>
      <w:r>
        <w:t>Результаты мониторинга, зафиксированные в актах, могут быть использованы для привлече</w:t>
      </w:r>
      <w:r>
        <w:t>ния виновного лица к административной ответственности (при наличии таких оснований).</w:t>
      </w:r>
    </w:p>
    <w:p w:rsidR="00000000" w:rsidRDefault="000C1529">
      <w:pPr>
        <w:pStyle w:val="af8"/>
        <w:numPr>
          <w:ilvl w:val="0"/>
          <w:numId w:val="21"/>
        </w:numPr>
        <w:tabs>
          <w:tab w:val="left" w:pos="0"/>
        </w:tabs>
        <w:ind w:left="-567" w:firstLine="737"/>
        <w:jc w:val="both"/>
      </w:pPr>
      <w:r>
        <w:t>Заключение соглашения не влечёт перехода к собственникам и (или) иным законным владельцам зданий, строений, сооружений, земельных участков, нестационарных объектов либо уп</w:t>
      </w:r>
      <w:r>
        <w:t>олномоченным лицам права, предполагающего владение и (или) пользование прилегающей территорией.</w:t>
      </w:r>
    </w:p>
    <w:p w:rsidR="00000000" w:rsidRDefault="000C1529">
      <w:pPr>
        <w:pStyle w:val="af8"/>
        <w:shd w:val="clear" w:color="auto" w:fill="FFFFFF"/>
        <w:spacing w:after="159"/>
        <w:jc w:val="center"/>
      </w:pPr>
      <w:r>
        <w:rPr>
          <w:b/>
          <w:bCs/>
        </w:rPr>
        <w:t xml:space="preserve">Раздел </w:t>
      </w:r>
      <w:r>
        <w:rPr>
          <w:b/>
          <w:bCs/>
          <w:lang w:val="en-US"/>
        </w:rPr>
        <w:t>II</w:t>
      </w:r>
      <w:r>
        <w:rPr>
          <w:b/>
          <w:bCs/>
        </w:rPr>
        <w:t>. Порядок содержания объектов благоустройства</w:t>
      </w:r>
    </w:p>
    <w:p w:rsidR="00000000" w:rsidRDefault="000C1529">
      <w:pPr>
        <w:pStyle w:val="af8"/>
        <w:keepNext/>
        <w:shd w:val="clear" w:color="auto" w:fill="FFFFFF"/>
        <w:spacing w:after="0"/>
        <w:jc w:val="center"/>
      </w:pPr>
      <w:bookmarkStart w:id="10" w:name="bookmark2"/>
      <w:bookmarkStart w:id="11" w:name="bookmark3"/>
      <w:bookmarkStart w:id="12" w:name="_Hlk17300084"/>
      <w:bookmarkEnd w:id="10"/>
      <w:bookmarkEnd w:id="11"/>
      <w:r>
        <w:rPr>
          <w:b/>
          <w:bCs/>
        </w:rPr>
        <w:t xml:space="preserve">Глава </w:t>
      </w:r>
      <w:bookmarkEnd w:id="12"/>
      <w:r>
        <w:rPr>
          <w:b/>
          <w:bCs/>
        </w:rPr>
        <w:t>4. Общие требования к организации уборки территории поселения</w:t>
      </w:r>
    </w:p>
    <w:p w:rsidR="00000000" w:rsidRDefault="000C1529">
      <w:pPr>
        <w:pStyle w:val="af8"/>
        <w:numPr>
          <w:ilvl w:val="0"/>
          <w:numId w:val="19"/>
        </w:numPr>
        <w:shd w:val="clear" w:color="auto" w:fill="FFFFFF"/>
        <w:spacing w:after="0"/>
        <w:ind w:left="-567" w:firstLine="737"/>
        <w:jc w:val="both"/>
      </w:pPr>
      <w:r>
        <w:t>Благоустройство территорий, не закреп</w:t>
      </w:r>
      <w:r>
        <w:t>ленных за собственником или иным законным владельцем здания, строения, сооружения, земельного участка, нестационарным объектом либо уполномоченным им лицом, осуществляется уполномоченным органом в соответствии с установленными полномочиями и в пределах сре</w:t>
      </w:r>
      <w:r>
        <w:t>дств, предусмотренных на эти цели в бюджете поселения.</w:t>
      </w:r>
    </w:p>
    <w:p w:rsidR="00000000" w:rsidRDefault="000C1529">
      <w:pPr>
        <w:pStyle w:val="af8"/>
        <w:numPr>
          <w:ilvl w:val="0"/>
          <w:numId w:val="19"/>
        </w:numPr>
        <w:shd w:val="clear" w:color="auto" w:fill="FFFFFF"/>
        <w:spacing w:before="0"/>
        <w:ind w:left="-567" w:firstLine="737"/>
        <w:jc w:val="both"/>
      </w:pPr>
      <w:proofErr w:type="gramStart"/>
      <w:r>
        <w:t>Работы по благоустройству и содержанию прилегающих территорий в порядке, определенном настоящими Правилами, заключенными соглашениями, на прилегающих к зданиям, строениям, сооружениям, земельным участк</w:t>
      </w:r>
      <w:r>
        <w:t>ам, нестационарным объектам, находящимся в собственности, аренде, ином праве пользования, владения физических, юридических лиц и индивидуальных предпринимателей, территориях осуществляют соответствующие физические, юридические лица и индивидуальные предпри</w:t>
      </w:r>
      <w:r>
        <w:t>ниматели.</w:t>
      </w:r>
      <w:proofErr w:type="gramEnd"/>
    </w:p>
    <w:p w:rsidR="00000000" w:rsidRDefault="000C1529">
      <w:pPr>
        <w:pStyle w:val="af8"/>
        <w:numPr>
          <w:ilvl w:val="0"/>
          <w:numId w:val="19"/>
        </w:numPr>
        <w:shd w:val="clear" w:color="auto" w:fill="FFFFFF"/>
        <w:spacing w:before="0"/>
        <w:ind w:left="-567" w:firstLine="737"/>
        <w:jc w:val="both"/>
      </w:pPr>
      <w:r>
        <w:t>Профилактическое обследование водосточных коллекторов и их очистка производятся организациями, у которых эти сооружения находятся в собственности или принадлежат на других законных основаниях, не реже одного раза в квартал.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Во избежание засорения</w:t>
      </w:r>
      <w:r>
        <w:t xml:space="preserve"> водосточной сети запрещается сброс смёта и бытового мусора в водосточные коллекторы.</w:t>
      </w:r>
    </w:p>
    <w:p w:rsidR="00000000" w:rsidRDefault="000C1529">
      <w:pPr>
        <w:pStyle w:val="af8"/>
        <w:numPr>
          <w:ilvl w:val="0"/>
          <w:numId w:val="36"/>
        </w:numPr>
        <w:shd w:val="clear" w:color="auto" w:fill="FFFFFF"/>
        <w:ind w:left="-567" w:firstLine="737"/>
        <w:jc w:val="both"/>
      </w:pPr>
      <w:r>
        <w:t>При возникновении подтоплений, вызванных сбросом воды (откачка воды из котлованов, аварийные ситуации на трубопроводах и так далее), ответственность за их ликвидацию (в з</w:t>
      </w:r>
      <w:r>
        <w:t>имний период — скол и вывоз льда) возлагается на организации, допустившие нарушения.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Крышки люков колодцев, расположенных на проезжей части улиц и тротуаров, при повреждении и разрушении восстанавливаются владельцем инженерных коммуникаций.</w:t>
      </w:r>
    </w:p>
    <w:p w:rsidR="00000000" w:rsidRDefault="000C1529">
      <w:pPr>
        <w:pStyle w:val="af8"/>
        <w:numPr>
          <w:ilvl w:val="0"/>
          <w:numId w:val="47"/>
        </w:numPr>
        <w:shd w:val="clear" w:color="auto" w:fill="FFFFFF"/>
        <w:ind w:left="-624" w:firstLine="737"/>
        <w:jc w:val="both"/>
      </w:pPr>
      <w:r>
        <w:t>Содержание техн</w:t>
      </w:r>
      <w:r>
        <w:t>ических средств организации дорожного движения осуществляется собственниками или специализированными организациями в соответствии с заключенными договорами.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Содержание временных дорожных знаков, установленных на территории объектов строительства, реконстру</w:t>
      </w:r>
      <w:r>
        <w:t>кции и ремонта, осуществляется силами организаций, производящих указанные работы.</w:t>
      </w:r>
    </w:p>
    <w:p w:rsidR="00000000" w:rsidRDefault="000C1529">
      <w:pPr>
        <w:pStyle w:val="af8"/>
        <w:numPr>
          <w:ilvl w:val="0"/>
          <w:numId w:val="34"/>
        </w:numPr>
        <w:shd w:val="clear" w:color="auto" w:fill="FFFFFF"/>
        <w:spacing w:after="0"/>
        <w:ind w:left="-567" w:firstLine="737"/>
        <w:jc w:val="both"/>
      </w:pPr>
      <w:r>
        <w:t>Уборка территории поселения производится в утренние часы. Работы по уборке дорог и тротуаров должны быть выполнены до 8 часов утра. При экстремальных погодных явлениях (ливен</w:t>
      </w:r>
      <w:r>
        <w:t>ь, снегопад, гололёд и так далее) режим уборочных работ устанавливается круглосуточный.</w:t>
      </w:r>
    </w:p>
    <w:p w:rsidR="00000000" w:rsidRDefault="000C1529">
      <w:pPr>
        <w:pStyle w:val="af8"/>
        <w:numPr>
          <w:ilvl w:val="0"/>
          <w:numId w:val="34"/>
        </w:numPr>
        <w:shd w:val="clear" w:color="auto" w:fill="FFFFFF"/>
        <w:spacing w:before="0"/>
        <w:ind w:left="-567" w:firstLine="737"/>
        <w:jc w:val="both"/>
      </w:pPr>
      <w:r>
        <w:t>Уборку и содержание проезжей части дорог по всей её ширине, проездов, а также набережных, мостов, путепроводов, эстакад и тоннелей производят подрядчики на основании му</w:t>
      </w:r>
      <w:r>
        <w:t>ниципального контракта на производство данных работ или организации, отвечающие за содержание данных объектов. При выполнении данных работ запрещается перемещение мусора на проезжую часть.</w:t>
      </w:r>
    </w:p>
    <w:p w:rsidR="00000000" w:rsidRDefault="000C1529">
      <w:pPr>
        <w:pStyle w:val="af8"/>
        <w:numPr>
          <w:ilvl w:val="0"/>
          <w:numId w:val="34"/>
        </w:numPr>
        <w:shd w:val="clear" w:color="auto" w:fill="FFFFFF"/>
        <w:spacing w:before="0"/>
        <w:ind w:left="-567" w:firstLine="737"/>
        <w:jc w:val="both"/>
      </w:pPr>
      <w:r>
        <w:t>Уборка и мойка остановочных павильонов общественного транспорта и п</w:t>
      </w:r>
      <w:r>
        <w:t>рилегающих к ним территорий осуществляется их владельцами (балансодержателями).</w:t>
      </w:r>
    </w:p>
    <w:p w:rsidR="00000000" w:rsidRDefault="000C1529">
      <w:pPr>
        <w:pStyle w:val="af8"/>
        <w:numPr>
          <w:ilvl w:val="0"/>
          <w:numId w:val="34"/>
        </w:numPr>
        <w:shd w:val="clear" w:color="auto" w:fill="FFFFFF"/>
        <w:spacing w:before="0"/>
        <w:ind w:left="-567" w:firstLine="737"/>
        <w:jc w:val="both"/>
      </w:pPr>
      <w:r>
        <w:t>Уборку территорий, прилегающих к трансформаторным и распределительным подстанциям, другим инженерным сооружениям, работающим в автоматическом режиме (без обслуживающего персона</w:t>
      </w:r>
      <w:r>
        <w:t>ла), а также к опорам линий электропередачи, производят собственники данных объектов.</w:t>
      </w:r>
    </w:p>
    <w:p w:rsidR="00000000" w:rsidRDefault="000C1529">
      <w:pPr>
        <w:pStyle w:val="af8"/>
        <w:numPr>
          <w:ilvl w:val="0"/>
          <w:numId w:val="34"/>
        </w:numPr>
        <w:shd w:val="clear" w:color="auto" w:fill="FFFFFF"/>
        <w:spacing w:before="0"/>
        <w:ind w:left="-567" w:firstLine="737"/>
        <w:jc w:val="both"/>
      </w:pPr>
      <w:r>
        <w:t>Уборка объектов, территорию которых невозможно убирать механизированным способом (из-за недостаточной ширины либо сложной конфигурации), производится вручную.</w:t>
      </w:r>
    </w:p>
    <w:p w:rsidR="00000000" w:rsidRDefault="000C1529">
      <w:pPr>
        <w:pStyle w:val="af8"/>
        <w:numPr>
          <w:ilvl w:val="0"/>
          <w:numId w:val="34"/>
        </w:numPr>
        <w:shd w:val="clear" w:color="auto" w:fill="FFFFFF"/>
        <w:spacing w:before="0"/>
        <w:ind w:left="-567" w:firstLine="737"/>
        <w:jc w:val="both"/>
      </w:pPr>
      <w:r>
        <w:t>Вывоз скола</w:t>
      </w:r>
      <w:r>
        <w:t xml:space="preserve"> асфальта при проведении дорожно-ремонтных работ производится организациями, проводящими работы: с улиц поселения - незамедлительно (в ходе работ), с внутриквартальных территорий - в течение суток с момента его образования для последующего вывоза и утилиза</w:t>
      </w:r>
      <w:r>
        <w:t>ции.</w:t>
      </w:r>
    </w:p>
    <w:p w:rsidR="00000000" w:rsidRDefault="000C1529">
      <w:pPr>
        <w:pStyle w:val="af8"/>
        <w:numPr>
          <w:ilvl w:val="0"/>
          <w:numId w:val="34"/>
        </w:numPr>
        <w:shd w:val="clear" w:color="auto" w:fill="FFFFFF"/>
        <w:spacing w:before="0"/>
        <w:ind w:left="-567" w:firstLine="737"/>
        <w:jc w:val="both"/>
      </w:pPr>
      <w:r>
        <w:t xml:space="preserve">Спиленные деревья вывозятся организациями, производящими работы по удалению сухостойных, аварийных, потерявших декоративную ценность деревьев, и обрезке ветвей в кронах, в течение одного рабочего дня с озеленённых территорий вдоль главных магистралей </w:t>
      </w:r>
      <w:r>
        <w:t>и в течение суток — с иных элементов улично-дорожной сети.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Пни, оставшиеся после вырубки сухостойных, аварийных деревьев, должны быть удалены в течение суток на главных магистралях и в течение трех суток — на иных элементах улично-дорожной сети.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Упавшие де</w:t>
      </w:r>
      <w:r>
        <w:t xml:space="preserve">ревья должны быть удалены немедленно с проезжей части дорог, тротуаров, от </w:t>
      </w:r>
      <w:proofErr w:type="spellStart"/>
      <w:r>
        <w:t>токонесущих</w:t>
      </w:r>
      <w:proofErr w:type="spellEnd"/>
      <w:r>
        <w:t xml:space="preserve"> проводов, фасадов жилых и производственных зданий, а с других территорий — в течение 12 часов с момента обнаружения.</w:t>
      </w:r>
    </w:p>
    <w:p w:rsidR="00000000" w:rsidRDefault="000C1529">
      <w:pPr>
        <w:pStyle w:val="af8"/>
        <w:numPr>
          <w:ilvl w:val="0"/>
          <w:numId w:val="31"/>
        </w:numPr>
        <w:shd w:val="clear" w:color="auto" w:fill="FFFFFF"/>
        <w:ind w:left="-567" w:firstLine="737"/>
        <w:jc w:val="both"/>
      </w:pPr>
      <w:r>
        <w:t>Собственники и (или) иные законные владельцы зданий,</w:t>
      </w:r>
      <w:r>
        <w:t xml:space="preserve"> строений, сооружений, земельных участков, нестационарных объектов обязаны в соответствии с настоящими Правилами, заключенными соглашениями: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очищать прилегающие территории от мусора и иных отходов производства и потребления, опавшей листвы, сухой травяни</w:t>
      </w:r>
      <w:r>
        <w:t>стой растительности, сорной растительности, коры деревьев, порубочных остатков деревьев и кустарников;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очищать прилегающие территории от снега и наледи на всю ширину тротуара для обеспечения свободного и безопасного прохода граждан;</w:t>
      </w:r>
    </w:p>
    <w:p w:rsidR="00000000" w:rsidRDefault="000C1529">
      <w:pPr>
        <w:pStyle w:val="af8"/>
        <w:shd w:val="clear" w:color="auto" w:fill="FFFFFF"/>
        <w:spacing w:after="0"/>
        <w:ind w:left="-624" w:firstLine="737"/>
        <w:jc w:val="both"/>
      </w:pPr>
      <w:r>
        <w:t>- обрабатывать прилег</w:t>
      </w:r>
      <w:r>
        <w:t xml:space="preserve">ающие территории </w:t>
      </w:r>
      <w:proofErr w:type="spellStart"/>
      <w:r>
        <w:t>противогололедными</w:t>
      </w:r>
      <w:proofErr w:type="spellEnd"/>
      <w:r>
        <w:t xml:space="preserve"> реагентами с учетом требования подпункта 2 пункта 5.8 настоящих Правил;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t>- осуществлять покос травы и обрезку поросли;</w:t>
      </w:r>
    </w:p>
    <w:p w:rsidR="00000000" w:rsidRDefault="000C1529">
      <w:pPr>
        <w:pStyle w:val="af8"/>
        <w:shd w:val="clear" w:color="auto" w:fill="FFFFFF"/>
        <w:spacing w:after="0"/>
        <w:ind w:left="-567"/>
        <w:jc w:val="both"/>
      </w:pPr>
      <w:r>
        <w:t>- устанавливать, ремонтировать, окрашивать урны, а также очищать урны по мере их заполнения.</w:t>
      </w:r>
    </w:p>
    <w:p w:rsidR="00000000" w:rsidRDefault="000C1529">
      <w:pPr>
        <w:pStyle w:val="af8"/>
        <w:numPr>
          <w:ilvl w:val="0"/>
          <w:numId w:val="32"/>
        </w:numPr>
        <w:shd w:val="clear" w:color="auto" w:fill="FFFFFF"/>
        <w:ind w:left="0" w:firstLine="709"/>
        <w:jc w:val="both"/>
      </w:pPr>
      <w:r>
        <w:t>На всей т</w:t>
      </w:r>
      <w:r>
        <w:t>ерритории поселения запрещается: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вывозить и выгружать бытовой, строительный мусор и грунт, промышленные отходы и сточные воды из выгребных ям в места, не отведенные для этой цели Администрацией поселения и не согласованные с органами санитарно-эпидемиоло</w:t>
      </w:r>
      <w:r>
        <w:t>гического надзора и органом по охране окружающей среды;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сорить на улицах, площадях и в других общественных местах, выставлять тару с мусором и пищевыми отходами на улицы;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сбрасывать в водоемы бытовые, производственные отходы и загрязнять воду и прилега</w:t>
      </w:r>
      <w:r>
        <w:t>ющую к водоему территорию;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rPr>
          <w:rFonts w:eastAsia="Times New Roman"/>
        </w:rPr>
        <w:t xml:space="preserve">   </w:t>
      </w:r>
      <w:r>
        <w:t xml:space="preserve">- сметать мусор на проезжую часть улиц, в </w:t>
      </w:r>
      <w:proofErr w:type="spellStart"/>
      <w:proofErr w:type="gramStart"/>
      <w:r>
        <w:t>ливне-приемники</w:t>
      </w:r>
      <w:proofErr w:type="spellEnd"/>
      <w:proofErr w:type="gramEnd"/>
      <w:r>
        <w:t xml:space="preserve"> ливневой канализации;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производить расклейку афиш, объявлений на фасадах зданий, столбах, деревьях, остановочных павильонах и других объектах, внешнего благоустройства</w:t>
      </w:r>
      <w:r>
        <w:t>, не предназначенных для этой цели;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t>- складировать около торговых точек тару, запасы товаров;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t>- ограждать строительные площадки с уменьшением пешеходных дорожек (тротуаров);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t>- повреждать или вырубать зеленые насаждения;</w:t>
      </w:r>
    </w:p>
    <w:p w:rsidR="00000000" w:rsidRDefault="000C1529">
      <w:pPr>
        <w:pStyle w:val="af8"/>
        <w:shd w:val="clear" w:color="auto" w:fill="FFFFFF"/>
        <w:spacing w:after="0"/>
        <w:ind w:left="-567"/>
        <w:jc w:val="both"/>
      </w:pPr>
      <w:r>
        <w:rPr>
          <w:rFonts w:eastAsia="Times New Roman"/>
        </w:rPr>
        <w:t xml:space="preserve">        </w:t>
      </w:r>
      <w:r>
        <w:t xml:space="preserve">- </w:t>
      </w:r>
      <w:proofErr w:type="gramStart"/>
      <w:r>
        <w:t>захламлять</w:t>
      </w:r>
      <w:proofErr w:type="gramEnd"/>
      <w:r>
        <w:t xml:space="preserve"> придомовые, дво</w:t>
      </w:r>
      <w:r>
        <w:t>ровые территории общего пользования металлическим ломом, строительным, бытовым мусором и другими материалами;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самовольно изменять устройства водопропускных сооружений и водосборных каналов, а также загромождать данные сооружения всеми видами отходов, зем</w:t>
      </w:r>
      <w:r>
        <w:t>лей и строительными материалами;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парковка и стоянка транспорта, прицепов и других механических средств, а также хранение оборудования на газонах и детских площадках;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 xml:space="preserve">- складировать и выбрасывать отходы содержания животных на улицу, проезжую часть, возле </w:t>
      </w:r>
      <w:r>
        <w:t>дворов, за исключением специально отведенных для этих целей мест;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выпас сельскохозяйственных животных на территориях общего пользования поселения, в границах полосы отвода автомобильной дороги;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выгул домашних животных вне мест, установленных уполномоче</w:t>
      </w:r>
      <w:r>
        <w:t>нным органом для выгула животных;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устройство сливных ям за границей земельного участка частного домовладения (на земельных участках общего пользования, занятых улицами, проездами, тротуарами, автомобильными дорогами и на участках проложенных коммуникаций</w:t>
      </w:r>
      <w:r>
        <w:t>) за исключением случаев, не противоречащих законодательству;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хранить, складировать строительные материалы, мусор на территории общего пользования.</w:t>
      </w:r>
    </w:p>
    <w:p w:rsidR="00000000" w:rsidRDefault="000C1529">
      <w:pPr>
        <w:pStyle w:val="af8"/>
        <w:numPr>
          <w:ilvl w:val="0"/>
          <w:numId w:val="8"/>
        </w:numPr>
        <w:shd w:val="clear" w:color="auto" w:fill="FFFFFF"/>
        <w:spacing w:after="0"/>
        <w:ind w:left="-567" w:firstLine="737"/>
        <w:jc w:val="both"/>
      </w:pPr>
      <w:r>
        <w:t>Строительные материалы, оборудование, другие предметы хранятся на уличной территории в течение срока, опре</w:t>
      </w:r>
      <w:r>
        <w:t>деленного разрешением органа, уполномоченного распоряжаться соответствующим земельным участком.</w:t>
      </w:r>
    </w:p>
    <w:p w:rsidR="00000000" w:rsidRDefault="000C1529">
      <w:pPr>
        <w:pStyle w:val="af8"/>
        <w:numPr>
          <w:ilvl w:val="0"/>
          <w:numId w:val="8"/>
        </w:numPr>
        <w:shd w:val="clear" w:color="auto" w:fill="FFFFFF"/>
        <w:spacing w:before="0"/>
        <w:ind w:left="-567" w:firstLine="737"/>
        <w:jc w:val="both"/>
      </w:pPr>
      <w:r>
        <w:t>На территории домовладения допускается размещение сливных (выгребных) ям в соответствии с санитарными нормами и эксплуатационными требованиями.</w:t>
      </w:r>
    </w:p>
    <w:p w:rsidR="00000000" w:rsidRDefault="000C1529">
      <w:pPr>
        <w:pStyle w:val="af8"/>
        <w:numPr>
          <w:ilvl w:val="0"/>
          <w:numId w:val="8"/>
        </w:numPr>
        <w:shd w:val="clear" w:color="auto" w:fill="FFFFFF"/>
        <w:spacing w:before="0"/>
        <w:ind w:left="-567" w:firstLine="737"/>
        <w:jc w:val="both"/>
      </w:pPr>
      <w:r>
        <w:t>Выгул домашних ж</w:t>
      </w:r>
      <w:r>
        <w:t>ивотных на территории поселения допускается при условии обеспечения безопасности граждан, животных, сохранности имущества физических и юридических лиц.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t>При выгуле домашнего животного необходимо соблюдать следующие требования: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1) исключать возможность свобо</w:t>
      </w:r>
      <w:r>
        <w:t>дного, неконтролируемого передвижения животного при пересечении проезжей части автомобильной дороги, в лифтах и помещениях общего пользования многоквартирных домов, во дворах таких домов, на детских и спортивных площадках;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 xml:space="preserve">2) обеспечивать уборку продуктов </w:t>
      </w:r>
      <w:r>
        <w:t>жизнедеятельности животного в местах и на территориях общего пользования;</w:t>
      </w:r>
    </w:p>
    <w:p w:rsidR="00000000" w:rsidRDefault="000C1529">
      <w:pPr>
        <w:pStyle w:val="af8"/>
        <w:shd w:val="clear" w:color="auto" w:fill="FFFFFF"/>
        <w:spacing w:after="278"/>
        <w:ind w:left="-567" w:firstLine="737"/>
        <w:jc w:val="both"/>
      </w:pPr>
      <w:r>
        <w:t>3) не допускать выгул животного вне мест, установленных органа уполномоченным органом для выгула животных.</w:t>
      </w:r>
    </w:p>
    <w:p w:rsidR="00000000" w:rsidRDefault="000C1529">
      <w:pPr>
        <w:pStyle w:val="af8"/>
        <w:shd w:val="clear" w:color="auto" w:fill="FFFFFF"/>
        <w:spacing w:after="278"/>
        <w:ind w:left="641"/>
        <w:jc w:val="both"/>
      </w:pPr>
      <w:r>
        <w:rPr>
          <w:b/>
          <w:bCs/>
        </w:rPr>
        <w:t xml:space="preserve">Глава 4.1. Содержание животных в сельском поселении Выселки муниципального </w:t>
      </w:r>
      <w:r>
        <w:rPr>
          <w:b/>
          <w:bCs/>
        </w:rPr>
        <w:t xml:space="preserve">района </w:t>
      </w:r>
      <w:proofErr w:type="gramStart"/>
      <w:r>
        <w:rPr>
          <w:b/>
          <w:bCs/>
        </w:rPr>
        <w:t>Ставропольский</w:t>
      </w:r>
      <w:proofErr w:type="gramEnd"/>
      <w:r>
        <w:rPr>
          <w:b/>
          <w:bCs/>
        </w:rPr>
        <w:t xml:space="preserve"> Самарской области.</w:t>
      </w:r>
    </w:p>
    <w:p w:rsidR="00000000" w:rsidRDefault="000C1529">
      <w:pPr>
        <w:pStyle w:val="af8"/>
        <w:ind w:left="-567" w:firstLine="737"/>
        <w:jc w:val="both"/>
      </w:pPr>
      <w:bookmarkStart w:id="13" w:name="_Hlk17103613"/>
      <w:bookmarkEnd w:id="13"/>
      <w:r>
        <w:t>4.1.1. Владельцы животных должны предотвращать опасное воздействие своих животных на других животных и людей, а также обеспечивать тишину для окружающих в соответствии с санитарными нормами, соблюдать действующие са</w:t>
      </w:r>
      <w:r>
        <w:t>нитарно-гигиенические и ветеринарные правила, принципы гуманного обращения с животными, обеспечивать непосредственный уход за ними, сбор, накопление, утилизацию отходов.</w:t>
      </w:r>
    </w:p>
    <w:p w:rsidR="00000000" w:rsidRDefault="000C1529">
      <w:pPr>
        <w:pStyle w:val="af8"/>
        <w:ind w:left="-567" w:firstLine="737"/>
        <w:jc w:val="both"/>
      </w:pPr>
      <w:r>
        <w:t>4.1.2. В целях предупреждения болезней владельцы животных обязаны обеспечить оптимальн</w:t>
      </w:r>
      <w:r>
        <w:t>ые условия содержания животных и чистоту на всех животноводческих объектах и местах содержания домашних животных.</w:t>
      </w:r>
    </w:p>
    <w:p w:rsidR="00000000" w:rsidRDefault="000C1529">
      <w:pPr>
        <w:pStyle w:val="af8"/>
        <w:ind w:left="-567" w:firstLine="737"/>
        <w:jc w:val="both"/>
      </w:pPr>
      <w:r>
        <w:t>4.1.3. Строительство хозяйственных построек для содержания и разведения животных необходимо производить с соблюдением градостроительных, строи</w:t>
      </w:r>
      <w:r>
        <w:t>тельных, экологических, санитарно-гигиенических, противопожарных и иных правил и нормативов.</w:t>
      </w:r>
    </w:p>
    <w:p w:rsidR="00000000" w:rsidRDefault="000C1529">
      <w:pPr>
        <w:pStyle w:val="af8"/>
        <w:ind w:left="-567" w:firstLine="737"/>
        <w:jc w:val="both"/>
      </w:pPr>
      <w:r>
        <w:t>4.1.4. При строительстве хозяйственных построек для содержания и разведения животных в личных подсобных хозяйствах граждан расстояния от помещений (сооружений) для</w:t>
      </w:r>
      <w:r>
        <w:t xml:space="preserve"> содержания и разведения (вольеров, навесов, загонов) животных, навозохранилищ до объектов жилой застройки должны быть не </w:t>
      </w:r>
      <w:proofErr w:type="gramStart"/>
      <w:r>
        <w:t>менее указанных</w:t>
      </w:r>
      <w:proofErr w:type="gramEnd"/>
      <w:r>
        <w:t xml:space="preserve"> в таблице:</w:t>
      </w:r>
    </w:p>
    <w:p w:rsidR="00000000" w:rsidRDefault="000C1529">
      <w:pPr>
        <w:pStyle w:val="af8"/>
        <w:spacing w:after="0"/>
        <w:jc w:val="both"/>
      </w:pPr>
    </w:p>
    <w:tbl>
      <w:tblPr>
        <w:tblW w:w="0" w:type="auto"/>
        <w:tblInd w:w="-450" w:type="dxa"/>
        <w:tblLayout w:type="fixed"/>
        <w:tblLook w:val="0000"/>
      </w:tblPr>
      <w:tblGrid>
        <w:gridCol w:w="1702"/>
        <w:gridCol w:w="1134"/>
        <w:gridCol w:w="1277"/>
        <w:gridCol w:w="916"/>
        <w:gridCol w:w="971"/>
        <w:gridCol w:w="1145"/>
        <w:gridCol w:w="1190"/>
        <w:gridCol w:w="1629"/>
      </w:tblGrid>
      <w:tr w:rsidR="00000000"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 xml:space="preserve">Нормативный разрыв, </w:t>
            </w:r>
            <w:proofErr w:type="gramStart"/>
            <w:r>
              <w:t>м</w:t>
            </w:r>
            <w:proofErr w:type="gramEnd"/>
          </w:p>
        </w:tc>
        <w:tc>
          <w:tcPr>
            <w:tcW w:w="8262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ind w:left="-437"/>
              <w:jc w:val="both"/>
            </w:pPr>
            <w:proofErr w:type="gramStart"/>
            <w:r>
              <w:t>П</w:t>
            </w:r>
            <w:proofErr w:type="gramEnd"/>
            <w:r>
              <w:t xml:space="preserve">    поголовье   не более</w:t>
            </w:r>
          </w:p>
        </w:tc>
      </w:tr>
      <w:tr w:rsidR="00000000">
        <w:trPr>
          <w:cantSplit/>
        </w:trPr>
        <w:tc>
          <w:tcPr>
            <w:tcW w:w="17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napToGrid w:val="0"/>
              <w:spacing w:after="0"/>
              <w:jc w:val="both"/>
            </w:pPr>
          </w:p>
        </w:tc>
        <w:tc>
          <w:tcPr>
            <w:tcW w:w="11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ind w:right="113"/>
              <w:jc w:val="both"/>
            </w:pPr>
            <w:r>
              <w:t xml:space="preserve">Свиньи </w:t>
            </w:r>
            <w:proofErr w:type="gramStart"/>
            <w:r>
              <w:t>до</w:t>
            </w:r>
            <w:proofErr w:type="gramEnd"/>
          </w:p>
        </w:tc>
        <w:tc>
          <w:tcPr>
            <w:tcW w:w="127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ind w:right="113"/>
              <w:jc w:val="both"/>
            </w:pPr>
            <w:r>
              <w:t xml:space="preserve">крупный рогатый скот </w:t>
            </w:r>
            <w:proofErr w:type="gramStart"/>
            <w:r>
              <w:t>до</w:t>
            </w:r>
            <w:proofErr w:type="gramEnd"/>
          </w:p>
        </w:tc>
        <w:tc>
          <w:tcPr>
            <w:tcW w:w="9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ind w:right="113"/>
              <w:jc w:val="both"/>
            </w:pPr>
            <w:r>
              <w:t xml:space="preserve">овцы, козы </w:t>
            </w:r>
            <w:proofErr w:type="gramStart"/>
            <w:r>
              <w:t>до</w:t>
            </w:r>
            <w:proofErr w:type="gramEnd"/>
          </w:p>
        </w:tc>
        <w:tc>
          <w:tcPr>
            <w:tcW w:w="97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ind w:right="113"/>
              <w:jc w:val="both"/>
            </w:pPr>
            <w:r>
              <w:t>лошади</w:t>
            </w:r>
          </w:p>
        </w:tc>
        <w:tc>
          <w:tcPr>
            <w:tcW w:w="114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ind w:right="113"/>
              <w:jc w:val="both"/>
            </w:pPr>
            <w:r>
              <w:t>п</w:t>
            </w:r>
            <w:r>
              <w:t>тица</w:t>
            </w:r>
          </w:p>
        </w:tc>
        <w:tc>
          <w:tcPr>
            <w:tcW w:w="28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маточное поголовье основного стада</w:t>
            </w:r>
          </w:p>
        </w:tc>
      </w:tr>
      <w:tr w:rsidR="00000000">
        <w:trPr>
          <w:cantSplit/>
        </w:trPr>
        <w:tc>
          <w:tcPr>
            <w:tcW w:w="17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0C1529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0C1529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27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0C1529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1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0C1529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7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0C1529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14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00000" w:rsidRDefault="000C1529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кролики</w:t>
            </w:r>
          </w:p>
        </w:tc>
        <w:tc>
          <w:tcPr>
            <w:tcW w:w="1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пушные звери</w:t>
            </w:r>
          </w:p>
        </w:tc>
      </w:tr>
      <w:tr w:rsidR="00000000">
        <w:tblPrEx>
          <w:tblCellMar>
            <w:right w:w="0" w:type="dxa"/>
          </w:tblCellMar>
        </w:tblPrEx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10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5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5</w:t>
            </w:r>
          </w:p>
        </w:tc>
        <w:tc>
          <w:tcPr>
            <w:tcW w:w="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10</w:t>
            </w: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5</w:t>
            </w:r>
          </w:p>
        </w:tc>
        <w:tc>
          <w:tcPr>
            <w:tcW w:w="1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30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10</w:t>
            </w:r>
          </w:p>
        </w:tc>
        <w:tc>
          <w:tcPr>
            <w:tcW w:w="1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5</w:t>
            </w:r>
          </w:p>
        </w:tc>
      </w:tr>
      <w:tr w:rsidR="00000000"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20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8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8</w:t>
            </w:r>
          </w:p>
        </w:tc>
        <w:tc>
          <w:tcPr>
            <w:tcW w:w="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15</w:t>
            </w: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8</w:t>
            </w:r>
          </w:p>
        </w:tc>
        <w:tc>
          <w:tcPr>
            <w:tcW w:w="1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45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20</w:t>
            </w:r>
          </w:p>
        </w:tc>
        <w:tc>
          <w:tcPr>
            <w:tcW w:w="1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8</w:t>
            </w:r>
          </w:p>
        </w:tc>
      </w:tr>
      <w:tr w:rsidR="00000000"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30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10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10</w:t>
            </w:r>
          </w:p>
        </w:tc>
        <w:tc>
          <w:tcPr>
            <w:tcW w:w="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20</w:t>
            </w: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10</w:t>
            </w:r>
          </w:p>
        </w:tc>
        <w:tc>
          <w:tcPr>
            <w:tcW w:w="1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60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30</w:t>
            </w:r>
          </w:p>
        </w:tc>
        <w:tc>
          <w:tcPr>
            <w:tcW w:w="1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10</w:t>
            </w:r>
          </w:p>
        </w:tc>
      </w:tr>
      <w:tr w:rsidR="00000000"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40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15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15</w:t>
            </w:r>
          </w:p>
        </w:tc>
        <w:tc>
          <w:tcPr>
            <w:tcW w:w="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25</w:t>
            </w: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15</w:t>
            </w:r>
          </w:p>
        </w:tc>
        <w:tc>
          <w:tcPr>
            <w:tcW w:w="1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75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40</w:t>
            </w:r>
          </w:p>
        </w:tc>
        <w:tc>
          <w:tcPr>
            <w:tcW w:w="1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00000" w:rsidRDefault="000C1529">
            <w:pPr>
              <w:pStyle w:val="af8"/>
              <w:spacing w:after="0"/>
              <w:jc w:val="both"/>
            </w:pPr>
            <w:r>
              <w:t>15</w:t>
            </w:r>
          </w:p>
        </w:tc>
      </w:tr>
    </w:tbl>
    <w:p w:rsidR="00000000" w:rsidRDefault="000C1529">
      <w:pPr>
        <w:pStyle w:val="af8"/>
        <w:spacing w:after="0"/>
        <w:ind w:left="-567" w:firstLine="737"/>
        <w:jc w:val="both"/>
      </w:pPr>
      <w:r>
        <w:t xml:space="preserve">4.1.5. </w:t>
      </w:r>
      <w:proofErr w:type="gramStart"/>
      <w:r>
        <w:t xml:space="preserve">При несоблюдении расстояния от мест содержания и разведения животных до жилых помещений </w:t>
      </w:r>
      <w:r>
        <w:t>в личном подсобном хозяйстве на приусадебном земельном участке владелец личного подсобного хозяйства обязан снизить до нормы количество содержащихся на приусадебном земельном участке сельскохозяйственных животных либо организовать содержание превышающего п</w:t>
      </w:r>
      <w:r>
        <w:t>редельную норму количества животных в иных местах содержания и разведения животных с учетом выполнения вышеуказанных санитарных требований с регистрацией владельца</w:t>
      </w:r>
      <w:proofErr w:type="gramEnd"/>
      <w:r>
        <w:t xml:space="preserve"> личного подсобного хозяйства в качестве индивидуального предпринимателя или крестьянского (ф</w:t>
      </w:r>
      <w:r>
        <w:t>ермерского) хозяйства.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 xml:space="preserve">4.1.6. </w:t>
      </w:r>
      <w:proofErr w:type="gramStart"/>
      <w:r>
        <w:t>При организации содержания и разведения сельскохозяйственных (продуктивных) животных в крестьянских (фермерских) хозяйствах, у индивидуальных предпринимателей за чертой населенных пунктов необходимо руководствоваться Постановл</w:t>
      </w:r>
      <w:r>
        <w:t xml:space="preserve">ением Главного государственного санитарного врача РФ от 25.09.2007 № 74 (в редакции от 09.09.2010) «О введении в действие новой редакции санитарно-эпидемиологических правил и нормативов </w:t>
      </w:r>
      <w:proofErr w:type="spellStart"/>
      <w:r>
        <w:t>СанПиН</w:t>
      </w:r>
      <w:proofErr w:type="spellEnd"/>
      <w:r>
        <w:t xml:space="preserve"> 2.2.1/2.1.1.1200-03 «Санитарно-защитные зоны и санитарная класс</w:t>
      </w:r>
      <w:r>
        <w:t>ификация предприятий, сооружений и иных объектов», которые определяют</w:t>
      </w:r>
      <w:proofErr w:type="gramEnd"/>
      <w:r>
        <w:t>: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Объекты и производства агропромышленного комплекса и малого предпринимательства:</w:t>
      </w:r>
    </w:p>
    <w:p w:rsidR="00000000" w:rsidRDefault="000C1529">
      <w:pPr>
        <w:pStyle w:val="af8"/>
        <w:spacing w:after="0"/>
        <w:ind w:firstLine="709"/>
        <w:jc w:val="both"/>
      </w:pPr>
      <w:r>
        <w:t>КЛАСС I - санитарно-защитная зона 1000 м.</w:t>
      </w:r>
    </w:p>
    <w:p w:rsidR="00000000" w:rsidRDefault="000C1529">
      <w:pPr>
        <w:pStyle w:val="af8"/>
        <w:spacing w:after="0"/>
        <w:ind w:firstLine="709"/>
        <w:jc w:val="both"/>
      </w:pPr>
      <w:r>
        <w:t>1. Свиноводческие комплексы.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2. Птицефабрики с содержанием бол</w:t>
      </w:r>
      <w:r>
        <w:t>ее 400 тыс. кур-несушек и более 3 млн. бройлеров в год.</w:t>
      </w:r>
    </w:p>
    <w:p w:rsidR="00000000" w:rsidRDefault="000C1529">
      <w:pPr>
        <w:pStyle w:val="af8"/>
        <w:spacing w:after="0"/>
        <w:jc w:val="both"/>
      </w:pPr>
      <w:r>
        <w:rPr>
          <w:rFonts w:eastAsia="Times New Roman"/>
        </w:rPr>
        <w:t xml:space="preserve">  </w:t>
      </w:r>
      <w:r>
        <w:t>3. Комплексы крупного рогатого скота.</w:t>
      </w:r>
    </w:p>
    <w:p w:rsidR="00000000" w:rsidRDefault="000C1529">
      <w:pPr>
        <w:pStyle w:val="af8"/>
        <w:spacing w:after="0"/>
        <w:jc w:val="both"/>
      </w:pPr>
      <w:r>
        <w:rPr>
          <w:rFonts w:eastAsia="Times New Roman"/>
        </w:rPr>
        <w:t xml:space="preserve">  </w:t>
      </w:r>
      <w:r>
        <w:t>4. Открытые хранилища навоза и помета.</w:t>
      </w:r>
    </w:p>
    <w:p w:rsidR="00000000" w:rsidRDefault="000C1529">
      <w:pPr>
        <w:pStyle w:val="af8"/>
        <w:spacing w:after="0"/>
        <w:jc w:val="both"/>
      </w:pPr>
      <w:r>
        <w:rPr>
          <w:rFonts w:eastAsia="Times New Roman"/>
        </w:rPr>
        <w:t xml:space="preserve">              </w:t>
      </w:r>
      <w:r>
        <w:t>КЛАСС II - санитарно-защитная зона 500 м.</w:t>
      </w:r>
    </w:p>
    <w:p w:rsidR="00000000" w:rsidRDefault="000C1529">
      <w:pPr>
        <w:pStyle w:val="af8"/>
        <w:spacing w:after="0"/>
        <w:jc w:val="both"/>
      </w:pPr>
      <w:r>
        <w:rPr>
          <w:rFonts w:eastAsia="Times New Roman"/>
        </w:rPr>
        <w:t xml:space="preserve">   </w:t>
      </w:r>
      <w:r>
        <w:t>1. Свинофермы от 4 до 12 тыс. голов.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2. Фермы крупного рогат</w:t>
      </w:r>
      <w:r>
        <w:t xml:space="preserve">ого скота от 1200 до 2000 коров и до 6000 </w:t>
      </w:r>
      <w:proofErr w:type="spellStart"/>
      <w:proofErr w:type="gramStart"/>
      <w:r>
        <w:t>ското-мест</w:t>
      </w:r>
      <w:proofErr w:type="spellEnd"/>
      <w:proofErr w:type="gramEnd"/>
      <w:r>
        <w:t xml:space="preserve"> для молодняка.</w:t>
      </w:r>
    </w:p>
    <w:p w:rsidR="00000000" w:rsidRDefault="000C1529">
      <w:pPr>
        <w:pStyle w:val="af8"/>
        <w:spacing w:after="0"/>
        <w:jc w:val="both"/>
      </w:pPr>
      <w:r>
        <w:t>3. Фермы звероводческие (норки, лисы и др.).</w:t>
      </w:r>
    </w:p>
    <w:p w:rsidR="00000000" w:rsidRDefault="000C1529">
      <w:pPr>
        <w:pStyle w:val="af8"/>
        <w:spacing w:after="0"/>
        <w:ind w:left="-567"/>
        <w:jc w:val="both"/>
      </w:pPr>
      <w:r>
        <w:rPr>
          <w:rFonts w:eastAsia="Times New Roman"/>
        </w:rPr>
        <w:t xml:space="preserve">       </w:t>
      </w:r>
      <w:r>
        <w:t>4. Фермы птицеводческие от 100 тыс. до 400 тыс. кур-несушек и от 1 до 3 млн. бройлеров в год.</w:t>
      </w:r>
    </w:p>
    <w:p w:rsidR="00000000" w:rsidRDefault="000C1529">
      <w:pPr>
        <w:pStyle w:val="af8"/>
        <w:spacing w:after="0"/>
        <w:jc w:val="both"/>
      </w:pPr>
      <w:r>
        <w:t>5. Открытые хранилища биологически обработ</w:t>
      </w:r>
      <w:r>
        <w:t>анной жидкой фракции навоза.</w:t>
      </w:r>
    </w:p>
    <w:p w:rsidR="00000000" w:rsidRDefault="000C1529">
      <w:pPr>
        <w:pStyle w:val="af8"/>
        <w:spacing w:after="0"/>
        <w:jc w:val="both"/>
      </w:pPr>
      <w:r>
        <w:t>6. Закрытые хранилища навоза и помета.</w:t>
      </w:r>
    </w:p>
    <w:p w:rsidR="00000000" w:rsidRDefault="000C1529">
      <w:pPr>
        <w:pStyle w:val="af8"/>
        <w:spacing w:after="0"/>
        <w:jc w:val="both"/>
      </w:pPr>
      <w:r>
        <w:t>7. Склады для хранения ядохимикатов свыше 500 т.</w:t>
      </w:r>
    </w:p>
    <w:p w:rsidR="00000000" w:rsidRDefault="000C1529">
      <w:pPr>
        <w:pStyle w:val="af8"/>
        <w:spacing w:after="0"/>
        <w:jc w:val="both"/>
      </w:pPr>
      <w:r>
        <w:t>8. Производства по обработке и протравлению семян.</w:t>
      </w:r>
    </w:p>
    <w:p w:rsidR="00000000" w:rsidRDefault="000C1529">
      <w:pPr>
        <w:pStyle w:val="af8"/>
        <w:spacing w:after="0"/>
        <w:jc w:val="both"/>
      </w:pPr>
      <w:r>
        <w:t>9. Склады сжиженного аммиака.</w:t>
      </w:r>
    </w:p>
    <w:p w:rsidR="00000000" w:rsidRDefault="000C1529">
      <w:pPr>
        <w:pStyle w:val="af8"/>
        <w:spacing w:after="0"/>
        <w:ind w:firstLine="709"/>
        <w:jc w:val="both"/>
      </w:pPr>
      <w:r>
        <w:t>КЛАСС III - санитарно-защитная зона 300 м.</w:t>
      </w:r>
    </w:p>
    <w:p w:rsidR="00000000" w:rsidRDefault="000C1529">
      <w:pPr>
        <w:pStyle w:val="af8"/>
        <w:spacing w:after="0"/>
        <w:jc w:val="both"/>
      </w:pPr>
      <w:r>
        <w:t>1. Свинофермы д</w:t>
      </w:r>
      <w:r>
        <w:t>о 4 тыс. голов.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2. Фермы крупного рогатого скота менее 1200 голов (всех специализаций), фермы коневодческие.</w:t>
      </w:r>
    </w:p>
    <w:p w:rsidR="00000000" w:rsidRDefault="000C1529">
      <w:pPr>
        <w:pStyle w:val="af8"/>
        <w:spacing w:after="0"/>
        <w:jc w:val="both"/>
      </w:pPr>
      <w:r>
        <w:t>3. Фермы овцеводческие на 5-30 тыс. голов.</w:t>
      </w:r>
    </w:p>
    <w:p w:rsidR="00000000" w:rsidRDefault="000C1529">
      <w:pPr>
        <w:pStyle w:val="af8"/>
        <w:spacing w:after="0"/>
        <w:jc w:val="both"/>
      </w:pPr>
      <w:r>
        <w:t>4. Фермы птицеводческие до 100 тыс. кур-несушек и до 1млн. бройлеров.</w:t>
      </w:r>
    </w:p>
    <w:p w:rsidR="00000000" w:rsidRDefault="000C1529">
      <w:pPr>
        <w:pStyle w:val="af8"/>
        <w:spacing w:after="0"/>
        <w:jc w:val="both"/>
      </w:pPr>
      <w:r>
        <w:t xml:space="preserve">5. Площадки для буртования помета </w:t>
      </w:r>
      <w:r>
        <w:t>и навоза.</w:t>
      </w:r>
    </w:p>
    <w:p w:rsidR="00000000" w:rsidRDefault="000C1529">
      <w:pPr>
        <w:pStyle w:val="af8"/>
        <w:spacing w:after="0"/>
        <w:jc w:val="both"/>
      </w:pPr>
      <w:r>
        <w:t>6. Склады для хранения ядохимикатов и минеральных удобрений более 50 т.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7. Обработка сельскохозяйственных угодий пестицидами с применением тракторов (от границ поля до населенного пункта).</w:t>
      </w:r>
    </w:p>
    <w:p w:rsidR="00000000" w:rsidRDefault="000C1529">
      <w:pPr>
        <w:pStyle w:val="af8"/>
        <w:spacing w:after="0"/>
        <w:jc w:val="both"/>
      </w:pPr>
      <w:r>
        <w:t>8. Зверофермы.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9. Гаражи и парки по ремонту, технологичес</w:t>
      </w:r>
      <w:r>
        <w:t>кому обслуживанию и хранению грузовых автомобилей и сельскохозяйственной техники.</w:t>
      </w:r>
    </w:p>
    <w:p w:rsidR="00000000" w:rsidRDefault="000C1529">
      <w:pPr>
        <w:pStyle w:val="af8"/>
        <w:spacing w:after="0"/>
        <w:ind w:firstLine="709"/>
        <w:jc w:val="both"/>
      </w:pPr>
      <w:r>
        <w:t>КЛАСС IV - санитарно-защитная зона 100 м.</w:t>
      </w:r>
    </w:p>
    <w:p w:rsidR="00000000" w:rsidRDefault="000C1529">
      <w:pPr>
        <w:pStyle w:val="af8"/>
        <w:spacing w:after="0"/>
        <w:jc w:val="both"/>
      </w:pPr>
      <w:r>
        <w:t>1. Тепличные и парниковые хозяйства.</w:t>
      </w:r>
    </w:p>
    <w:p w:rsidR="00000000" w:rsidRDefault="000C1529">
      <w:pPr>
        <w:pStyle w:val="af8"/>
        <w:spacing w:after="0"/>
        <w:jc w:val="both"/>
      </w:pPr>
      <w:r>
        <w:t>2. Склады для хранения минеральных удобрений, ядохимикатов до 50 т.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3. Склады сухих минеральных</w:t>
      </w:r>
      <w:r>
        <w:t xml:space="preserve"> удобрений и химических средств защиты растений (зона устанавливается и до производств по переработке и хранению пищевой продукции).</w:t>
      </w:r>
    </w:p>
    <w:p w:rsidR="00000000" w:rsidRDefault="000C1529">
      <w:pPr>
        <w:pStyle w:val="af8"/>
        <w:spacing w:after="0"/>
        <w:jc w:val="both"/>
      </w:pPr>
      <w:r>
        <w:t>4. Мелиоративные объекты с использованием животноводческих стоков.</w:t>
      </w:r>
    </w:p>
    <w:p w:rsidR="00000000" w:rsidRDefault="000C1529">
      <w:pPr>
        <w:pStyle w:val="af8"/>
        <w:spacing w:after="0"/>
        <w:jc w:val="both"/>
      </w:pPr>
      <w:r>
        <w:t>5. Цехи по приготовлению кормов, включая использование п</w:t>
      </w:r>
      <w:r>
        <w:t>ищевых отходов.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6. Хозяйства с содержанием животных (свинарники, коровники, питомники, конюшни, зверофермы) до 100 голов.</w:t>
      </w:r>
    </w:p>
    <w:p w:rsidR="00000000" w:rsidRDefault="000C1529">
      <w:pPr>
        <w:pStyle w:val="af8"/>
        <w:spacing w:after="0"/>
        <w:jc w:val="both"/>
      </w:pPr>
      <w:r>
        <w:t>7. Склады горюче-смазочных материалов.</w:t>
      </w:r>
    </w:p>
    <w:p w:rsidR="00000000" w:rsidRDefault="000C1529">
      <w:pPr>
        <w:pStyle w:val="af8"/>
        <w:spacing w:after="0"/>
        <w:ind w:firstLine="709"/>
        <w:jc w:val="both"/>
      </w:pPr>
      <w:r>
        <w:t>КЛАСС V - санитарно-защитная зона 50 м.</w:t>
      </w:r>
    </w:p>
    <w:p w:rsidR="00000000" w:rsidRDefault="000C1529">
      <w:pPr>
        <w:pStyle w:val="af8"/>
        <w:spacing w:after="0"/>
        <w:jc w:val="both"/>
      </w:pPr>
      <w:r>
        <w:t>1. Хранилища фруктов, овощей, картофеля, зерна.</w:t>
      </w:r>
    </w:p>
    <w:p w:rsidR="00000000" w:rsidRDefault="000C1529">
      <w:pPr>
        <w:pStyle w:val="af8"/>
        <w:spacing w:after="0"/>
        <w:jc w:val="both"/>
      </w:pPr>
      <w:r>
        <w:t>2. Мате</w:t>
      </w:r>
      <w:r>
        <w:t>риальные склады.</w:t>
      </w:r>
    </w:p>
    <w:p w:rsidR="00000000" w:rsidRDefault="000C1529">
      <w:pPr>
        <w:pStyle w:val="af8"/>
        <w:spacing w:after="0"/>
        <w:ind w:left="-567"/>
        <w:jc w:val="both"/>
      </w:pPr>
      <w:r>
        <w:rPr>
          <w:rFonts w:eastAsia="Times New Roman"/>
        </w:rPr>
        <w:t xml:space="preserve">    </w:t>
      </w:r>
      <w:r>
        <w:t>3. Хозяйства с содержанием животных (свинарники, коровники, питомники, конюшни, зверофермы) до 50 голов.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 xml:space="preserve">4.1.7. Владельцы </w:t>
      </w:r>
      <w:proofErr w:type="spellStart"/>
      <w:r>
        <w:t>свинопоголовия</w:t>
      </w:r>
      <w:proofErr w:type="spellEnd"/>
      <w:r>
        <w:t xml:space="preserve"> обязаны обеспечить его </w:t>
      </w:r>
      <w:proofErr w:type="spellStart"/>
      <w:r>
        <w:t>безвыгульное</w:t>
      </w:r>
      <w:proofErr w:type="spellEnd"/>
      <w:r>
        <w:t xml:space="preserve"> содержание в закрытых для доступа диких птиц помещениях под на</w:t>
      </w:r>
      <w:r>
        <w:t>весами, исключая конта</w:t>
      </w:r>
      <w:proofErr w:type="gramStart"/>
      <w:r>
        <w:t>кт с др</w:t>
      </w:r>
      <w:proofErr w:type="gramEnd"/>
      <w:r>
        <w:t>угими животными и доступ посторонних лиц.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4.1.8. Запрещается содержание животных в жилых помещениях, на территории домовладения, границы которого непосредственно прилегают к общественным местам (детским садам, школам, паркам, л</w:t>
      </w:r>
      <w:r>
        <w:t>ечебным учреждениям и др.).</w:t>
      </w:r>
    </w:p>
    <w:p w:rsidR="00000000" w:rsidRDefault="000C1529">
      <w:pPr>
        <w:pStyle w:val="af8"/>
        <w:spacing w:after="0"/>
        <w:jc w:val="both"/>
      </w:pPr>
      <w:r>
        <w:t>4.1.9. Нахождение животных за пределами подворья без надзора запрещено.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 xml:space="preserve">4.1.10. Владелец животных не должен допускать загрязнения навозом и пометом дворов и территории общего пользования, в том числе прилегающей территории, а в </w:t>
      </w:r>
      <w:r>
        <w:t>случае загрязнения немедленно устранить его (убрать навоз и помет).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4.1.11. При содержании животных и птицы обязательно устройство водонепроницаемых жижесборников, навозохранилищ.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Обезвреживание навоза и помета в личном подсобном хозяйстве осуществляется н</w:t>
      </w:r>
      <w:r>
        <w:t>а приусадебном участке в специально отведенных местах (на площадке из твердого покрытия) методом компостирования (послойным закрытием грунта толщиной не менее 20 см), исключая распространение запахов. Дальнейшее использование содержимого навозохранилища ра</w:t>
      </w:r>
      <w:r>
        <w:t>зрешается не ранее чем один год.</w:t>
      </w:r>
    </w:p>
    <w:p w:rsidR="00000000" w:rsidRDefault="000C1529">
      <w:pPr>
        <w:pStyle w:val="af8"/>
        <w:spacing w:after="0"/>
        <w:ind w:firstLine="709"/>
        <w:jc w:val="both"/>
      </w:pPr>
      <w:r>
        <w:t>Компост подлежит утилизации методом внесения в почву.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В случае невозможности компостирования на приусадебном участке всего объема навоза и помета Владелец обязан обеспечить его вывоз в специально отведенное место, согласова</w:t>
      </w:r>
      <w:r>
        <w:t>нное с органами местного самоуправления.</w:t>
      </w:r>
    </w:p>
    <w:p w:rsidR="00000000" w:rsidRDefault="000C1529">
      <w:pPr>
        <w:pStyle w:val="af8"/>
        <w:spacing w:after="0"/>
        <w:ind w:firstLine="709"/>
        <w:jc w:val="both"/>
      </w:pPr>
      <w:r>
        <w:t>Запрещается: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- оставлять на территории общего пользования отходы от животных в ожидании специализированного транспорта;</w:t>
      </w:r>
    </w:p>
    <w:p w:rsidR="00000000" w:rsidRDefault="000C1529">
      <w:pPr>
        <w:pStyle w:val="af8"/>
        <w:spacing w:after="0"/>
        <w:jc w:val="both"/>
      </w:pPr>
      <w:r>
        <w:t>- загружать отходы животноводства в мусоросборники;</w:t>
      </w:r>
    </w:p>
    <w:p w:rsidR="00000000" w:rsidRDefault="000C1529">
      <w:pPr>
        <w:pStyle w:val="af8"/>
        <w:spacing w:after="0"/>
        <w:jc w:val="both"/>
      </w:pPr>
      <w:r>
        <w:t>- сжигать отходы от животных, включая терри</w:t>
      </w:r>
      <w:r>
        <w:t xml:space="preserve">тории частных домовладений. 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4.1.12. Животные в обязательном порядке подлежат диагностическим исследованиям и вакцинациям против инфекционных и паразитарных заболеваний в соответствии с планами противоэпизоотических мероприятий государственных учреждений в</w:t>
      </w:r>
      <w:r>
        <w:t>етеринарии по Самарской области.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4.1.13. Животные, завозимые в хозяйство или вывозимые из него, подлежат обязательной постановке на карантин под надзором государственной ветеринарной службы по Самарской области в соответствии с ветеринарными правилами. Под</w:t>
      </w:r>
      <w:r>
        <w:t xml:space="preserve"> карантином понимается содержание перемещаемых животных изолированно от других содержащихся в хозяйстве животных в течение 30 дней после ввоза или перед вывозом животных.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4.1.14. При наличии или приобретении животных владелец обязан производить их учет в а</w:t>
      </w:r>
      <w:r>
        <w:t>дминистрации сельского поселения Приморский муниципального района Ставропольский Самарской области 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4.1.15. При наличии или приобретении крупных животных (лошадей, крупного и мелкого рогатого скота, свиней) владелец животного обязан производить их регистр</w:t>
      </w:r>
      <w:r>
        <w:t>ацию в ветеринарном учреждении муниципального образования, а при отсутствии идентификационного номера у животного осуществить его идентификацию и следить за сохранностью указанного номера.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4.1.16. Владелец животных обязан осуществлять хозяйственные и ветер</w:t>
      </w:r>
      <w:r>
        <w:t>инарные мероприятия, обеспечивающие предупреждение болезней животных, содержать в надлежащем состоянии животноводческие помещения и сооружения для хранения кормов, не допускать загрязнение окружающей природной среды отходами животноводства.</w:t>
      </w:r>
    </w:p>
    <w:p w:rsidR="00000000" w:rsidRDefault="000C1529">
      <w:pPr>
        <w:pStyle w:val="af8"/>
        <w:spacing w:after="0"/>
        <w:jc w:val="both"/>
      </w:pPr>
      <w:r>
        <w:t>4.1.17. Владеле</w:t>
      </w:r>
      <w:r>
        <w:t>ц животных обязан гуманно обращаться с животными.</w:t>
      </w:r>
    </w:p>
    <w:p w:rsidR="00000000" w:rsidRDefault="000C1529">
      <w:pPr>
        <w:pStyle w:val="af8"/>
        <w:spacing w:after="0"/>
        <w:ind w:left="-624" w:firstLine="737"/>
        <w:jc w:val="both"/>
      </w:pPr>
      <w:r>
        <w:t>4.1.18. Владелец животных обязан обеспечить животных кормами и водой, безопасными для их здоровья, и в количестве, необходимом для нормального жизнеобеспечения, с учетом их биологических особенностей.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4.1.1</w:t>
      </w:r>
      <w:r>
        <w:t xml:space="preserve">9. Выпас сельскохозяйственных животных должен осуществляться на пастбищах, специально отведенных администрацией муниципального образования, под наблюдением владельца или уполномоченного им лица (пастуха). Безнадзорный выпас не допускается. </w:t>
      </w:r>
    </w:p>
    <w:p w:rsidR="00000000" w:rsidRDefault="000C1529">
      <w:pPr>
        <w:pStyle w:val="af8"/>
        <w:spacing w:after="0"/>
        <w:ind w:left="-624" w:firstLine="737"/>
        <w:jc w:val="both"/>
      </w:pPr>
      <w:r>
        <w:t>4.1.20. Запреща</w:t>
      </w:r>
      <w:r>
        <w:t>ется выпас животных в общественных местах (на клумбах, стадионах), в границах прибрежных защитных полос, в местах массового отдыха и купания людей, в границах полосы отвода автомобильной дороги.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4.1.21. Разрешается свободный выпас на огороженной территории</w:t>
      </w:r>
      <w:r>
        <w:t xml:space="preserve"> владельца земельного участка.</w:t>
      </w:r>
    </w:p>
    <w:p w:rsidR="00000000" w:rsidRDefault="000C1529">
      <w:pPr>
        <w:pStyle w:val="af8"/>
        <w:spacing w:after="0"/>
        <w:ind w:left="-567" w:firstLine="737"/>
        <w:jc w:val="both"/>
      </w:pPr>
      <w:r>
        <w:t>4.1.22. Владельцы животных обязаны осуществлять прогон животных от места содержания до пастбища и обратно, а также и выпас животных, только под личным присмотром, либо под присмотром пастуха, не допуская уничтожения и поврежд</w:t>
      </w:r>
      <w:r>
        <w:t xml:space="preserve">ения животными чужого имущества, малых архитектурных форм, газонов и культурных зеленых насаждений в черте населенных пунктов. </w:t>
      </w:r>
    </w:p>
    <w:p w:rsidR="00000000" w:rsidRDefault="000C1529">
      <w:pPr>
        <w:pStyle w:val="af8"/>
        <w:spacing w:after="0"/>
        <w:jc w:val="both"/>
      </w:pPr>
      <w:r>
        <w:t>4.1.23. Запрещается осуществлять прогон животных лицам, не достигшим 14 лет.</w:t>
      </w:r>
    </w:p>
    <w:p w:rsidR="00000000" w:rsidRDefault="000C1529">
      <w:pPr>
        <w:pStyle w:val="af8"/>
        <w:shd w:val="clear" w:color="auto" w:fill="FFFFFF"/>
        <w:spacing w:after="278"/>
        <w:ind w:left="641"/>
        <w:jc w:val="center"/>
      </w:pPr>
      <w:bookmarkStart w:id="14" w:name="_Hlk17104227"/>
      <w:bookmarkStart w:id="15" w:name="_Hlk17104338"/>
      <w:bookmarkEnd w:id="14"/>
      <w:bookmarkEnd w:id="15"/>
      <w:r>
        <w:rPr>
          <w:b/>
          <w:bCs/>
        </w:rPr>
        <w:t>Глава 4.2. Правила содержания домашних животных в п</w:t>
      </w:r>
      <w:r>
        <w:rPr>
          <w:b/>
          <w:bCs/>
        </w:rPr>
        <w:t>омещениях многоквартирного дома и придомовых территориях:</w:t>
      </w:r>
    </w:p>
    <w:p w:rsidR="00000000" w:rsidRDefault="000C1529">
      <w:pPr>
        <w:pStyle w:val="af8"/>
        <w:ind w:left="-567" w:firstLine="737"/>
        <w:jc w:val="both"/>
      </w:pPr>
      <w:r>
        <w:t>4.2.24. Запрещается содержать домашних животных на балконах, лоджиях, в местах общего пользования многоквартирных жилых домов (на лестничных клетках, чердаках, в подвалах, коридорах), придомовых тер</w:t>
      </w:r>
      <w:r>
        <w:t>риториях, территориях общего пользования.</w:t>
      </w:r>
    </w:p>
    <w:p w:rsidR="00000000" w:rsidRDefault="000C1529">
      <w:pPr>
        <w:pStyle w:val="af8"/>
        <w:ind w:left="-567" w:firstLine="737"/>
        <w:jc w:val="both"/>
      </w:pPr>
      <w:r>
        <w:t>4.2.25. Не допускается содержание, разведение или кормление в помещениях многоквартирного дома или территории общего пользования домашнего скота, птицы или животных дикой фауны в любых количествах.</w:t>
      </w:r>
    </w:p>
    <w:p w:rsidR="00000000" w:rsidRDefault="000C1529">
      <w:pPr>
        <w:pStyle w:val="af8"/>
        <w:ind w:left="-567" w:firstLine="737"/>
        <w:jc w:val="both"/>
      </w:pPr>
      <w:r>
        <w:t>4.2.26. Содержан</w:t>
      </w:r>
      <w:r>
        <w:t>ие собак и кошек в отдельных квартирах, занятых одной семьей, допускается при условии соблюдения санитарно-гигиенических и ветеринарно-санитарных правил и настоящего раздела правил, а в квартирах, занятых несколькими семьями, лишь при наличии согласия всех</w:t>
      </w:r>
      <w:r>
        <w:t xml:space="preserve"> проживающих.</w:t>
      </w:r>
    </w:p>
    <w:p w:rsidR="00000000" w:rsidRDefault="000C1529">
      <w:pPr>
        <w:pStyle w:val="af8"/>
        <w:ind w:left="-567" w:firstLine="737"/>
        <w:jc w:val="both"/>
      </w:pPr>
      <w:r>
        <w:t>4.2.27. В местах общего пользования многоквартирного дома животных нужно держать на руках или на поводке, длина которого должна обеспечивать уверенный контроль над животным.</w:t>
      </w:r>
    </w:p>
    <w:p w:rsidR="00000000" w:rsidRDefault="000C1529">
      <w:pPr>
        <w:pStyle w:val="af8"/>
        <w:ind w:left="-567" w:firstLine="737"/>
        <w:jc w:val="both"/>
      </w:pPr>
      <w:r>
        <w:t xml:space="preserve">4.2.28. Владельцы домашних животных несут полную ответственность за </w:t>
      </w:r>
      <w:r>
        <w:t>телесные повреждения и/или ущерб имуществу, причиненные домашними животными.</w:t>
      </w:r>
    </w:p>
    <w:p w:rsidR="00000000" w:rsidRDefault="000C1529">
      <w:pPr>
        <w:pStyle w:val="af8"/>
        <w:shd w:val="clear" w:color="auto" w:fill="FFFFFF"/>
        <w:spacing w:after="278"/>
        <w:jc w:val="center"/>
      </w:pPr>
      <w:bookmarkStart w:id="16" w:name="_Hlk17104579"/>
      <w:bookmarkEnd w:id="16"/>
      <w:r>
        <w:rPr>
          <w:b/>
          <w:bCs/>
        </w:rPr>
        <w:t>Глава 4.3. Содержание собак и кошек:</w:t>
      </w:r>
    </w:p>
    <w:p w:rsidR="00000000" w:rsidRDefault="000C1529">
      <w:pPr>
        <w:pStyle w:val="af8"/>
        <w:ind w:left="-567" w:firstLine="737"/>
        <w:jc w:val="both"/>
      </w:pPr>
      <w:r>
        <w:t xml:space="preserve">4.3.29. В населенных пунктах сельского поселения </w:t>
      </w:r>
      <w:proofErr w:type="gramStart"/>
      <w:r>
        <w:t>Приморский</w:t>
      </w:r>
      <w:proofErr w:type="gramEnd"/>
      <w:r>
        <w:t xml:space="preserve"> муниципального района Ставропольский Самарской области собаки, принадлежащие гражд</w:t>
      </w:r>
      <w:r>
        <w:t>анам, предприятиям, учреждениям и организациям, подлежат обязательной регистрации. Органом, ответственным за информационное и материальное обеспечение учета и регистрации, аналитическую работу с информацией и выработку предложений по программам мероприятий</w:t>
      </w:r>
      <w:r>
        <w:t xml:space="preserve">, связанных с животными, является администрация сельского поселения </w:t>
      </w:r>
      <w:proofErr w:type="gramStart"/>
      <w:r>
        <w:t>Приморский</w:t>
      </w:r>
      <w:proofErr w:type="gramEnd"/>
      <w:r>
        <w:t xml:space="preserve"> муниципального района Ставропольский Самарской области.</w:t>
      </w:r>
    </w:p>
    <w:p w:rsidR="00000000" w:rsidRDefault="000C1529">
      <w:pPr>
        <w:pStyle w:val="af8"/>
        <w:ind w:left="-567" w:firstLine="737"/>
        <w:jc w:val="both"/>
      </w:pPr>
      <w:r>
        <w:t>4.3.30. При регистрации собаки владельцу обязаны выдавать регистрационное удостоверение и регистрационный знак, а также о</w:t>
      </w:r>
      <w:r>
        <w:t>знакомить его с правилами содержания животных, что должно быть подтверждено подписью владельца в регистрационном удостоверении. Регистрационный знак крепится к ошейнику собаки.</w:t>
      </w:r>
    </w:p>
    <w:p w:rsidR="00000000" w:rsidRDefault="000C1529">
      <w:pPr>
        <w:pStyle w:val="af8"/>
        <w:ind w:left="-567" w:firstLine="737"/>
        <w:jc w:val="both"/>
      </w:pPr>
      <w:r>
        <w:t>4.3.31. Владельцы собак, имеющие в пользовании земельный участок, могут содержа</w:t>
      </w:r>
      <w:r>
        <w:t>ть собак в свободном выгуле только на хорошо огороженной территории (в изолированном помещении) или на привязи. При этом следует учитывать, что расстояние между элементами и секциями ограждения, его нижним краем и землей не должно позволять животному покин</w:t>
      </w:r>
      <w:r>
        <w:t>уть площадку. О наличии собак должна быть сделана предупреждающая надпись при входе на участок.</w:t>
      </w:r>
    </w:p>
    <w:p w:rsidR="00000000" w:rsidRDefault="000C1529">
      <w:pPr>
        <w:pStyle w:val="af8"/>
        <w:ind w:firstLine="709"/>
        <w:jc w:val="both"/>
      </w:pPr>
      <w:r>
        <w:t>4.3.32. Владельцы собак и кошек обязаны:</w:t>
      </w:r>
    </w:p>
    <w:p w:rsidR="00000000" w:rsidRDefault="000C1529">
      <w:pPr>
        <w:pStyle w:val="af8"/>
        <w:ind w:left="-567" w:firstLine="737"/>
        <w:jc w:val="both"/>
      </w:pPr>
      <w:r>
        <w:t xml:space="preserve">- обеспечить надлежащее содержание собак и кошек в соответствии с требованиями настоящих Правил. Принимать необходимые </w:t>
      </w:r>
      <w:r>
        <w:t>меры, обеспечивающие безопасность животных для окружающих;</w:t>
      </w:r>
    </w:p>
    <w:p w:rsidR="00000000" w:rsidRDefault="000C1529">
      <w:pPr>
        <w:pStyle w:val="af8"/>
        <w:ind w:left="-567" w:firstLine="737"/>
        <w:jc w:val="both"/>
      </w:pPr>
      <w:r>
        <w:t xml:space="preserve">- не допускать загрязнения собаками и кошками квартир, лестничных клеток, подвалов, мест общего пользования в жилых домах, а также дворов, тротуаров, улиц, школьных и детских площадок (загрязнение </w:t>
      </w:r>
      <w:r>
        <w:t>указанных мест немедленно устраняется владельцами собак и кошек);</w:t>
      </w:r>
    </w:p>
    <w:p w:rsidR="00000000" w:rsidRDefault="000C1529">
      <w:pPr>
        <w:pStyle w:val="af8"/>
        <w:jc w:val="both"/>
      </w:pPr>
      <w:r>
        <w:rPr>
          <w:rFonts w:eastAsia="Times New Roman"/>
        </w:rPr>
        <w:t xml:space="preserve">  </w:t>
      </w:r>
      <w:r>
        <w:t>- принимать меры к обеспечению тишины в жилых помещениях;</w:t>
      </w:r>
    </w:p>
    <w:p w:rsidR="00000000" w:rsidRDefault="000C1529">
      <w:pPr>
        <w:pStyle w:val="af8"/>
        <w:ind w:left="-567" w:firstLine="737"/>
        <w:jc w:val="both"/>
      </w:pPr>
      <w:r>
        <w:t>- не допускать собак и кошек на детские площадки, в магазины, пункты общественного питания и другие места общего пользования;</w:t>
      </w:r>
    </w:p>
    <w:p w:rsidR="00000000" w:rsidRDefault="000C1529">
      <w:pPr>
        <w:pStyle w:val="af8"/>
        <w:jc w:val="both"/>
      </w:pPr>
      <w:r>
        <w:t>- св</w:t>
      </w:r>
      <w:r>
        <w:t>оевременно регистрировать и перерегистрировать собак;</w:t>
      </w:r>
    </w:p>
    <w:p w:rsidR="00000000" w:rsidRDefault="000C1529">
      <w:pPr>
        <w:pStyle w:val="af8"/>
        <w:ind w:left="-567" w:firstLine="737"/>
        <w:jc w:val="both"/>
      </w:pPr>
      <w:r>
        <w:t>- по требованию ветеринарных специалистов предъявлять собак и кошек для осмотра, диагностических исследований, предохранительных прививок и лечебно-профилактических обработок;</w:t>
      </w:r>
    </w:p>
    <w:p w:rsidR="00000000" w:rsidRDefault="000C1529">
      <w:pPr>
        <w:pStyle w:val="af8"/>
        <w:ind w:left="-567" w:firstLine="737"/>
        <w:jc w:val="both"/>
      </w:pPr>
      <w:r>
        <w:t>- немедленно сообщать в ве</w:t>
      </w:r>
      <w:r>
        <w:t xml:space="preserve">теринарные учреждения и органы здравоохранения </w:t>
      </w:r>
      <w:proofErr w:type="gramStart"/>
      <w:r>
        <w:t>о</w:t>
      </w:r>
      <w:proofErr w:type="gramEnd"/>
      <w:r>
        <w:t xml:space="preserve"> всех случаях укусов собакой или кошкой человека или другого животного и доставлять в ближайшее учреждение животных для осмотра; </w:t>
      </w:r>
    </w:p>
    <w:p w:rsidR="00000000" w:rsidRDefault="000C1529">
      <w:pPr>
        <w:pStyle w:val="af8"/>
        <w:jc w:val="both"/>
      </w:pPr>
      <w:r>
        <w:t>- выполнять предписания по выполнению карантинных мероприятий.</w:t>
      </w:r>
    </w:p>
    <w:p w:rsidR="00000000" w:rsidRDefault="000C1529">
      <w:pPr>
        <w:pStyle w:val="af8"/>
        <w:ind w:firstLine="709"/>
        <w:jc w:val="both"/>
      </w:pPr>
      <w:r>
        <w:t>4.3.33. При выг</w:t>
      </w:r>
      <w:r>
        <w:t>уле собак владельцы должны соблюдать следующие требования:</w:t>
      </w:r>
    </w:p>
    <w:p w:rsidR="00000000" w:rsidRDefault="000C1529">
      <w:pPr>
        <w:pStyle w:val="af8"/>
        <w:ind w:left="-567" w:firstLine="737"/>
        <w:jc w:val="both"/>
      </w:pPr>
      <w:r>
        <w:t>- выгуливать собак только на специально отведенной для этой цели площадке. Если площадка огорожена, разрешается выгуливать собак без поводка и намордника;</w:t>
      </w:r>
    </w:p>
    <w:p w:rsidR="00000000" w:rsidRDefault="000C1529">
      <w:pPr>
        <w:pStyle w:val="af8"/>
        <w:ind w:left="-567" w:firstLine="737"/>
        <w:jc w:val="both"/>
      </w:pPr>
      <w:r>
        <w:t>- при отсутствии специальной площадки выгу</w:t>
      </w:r>
      <w:r>
        <w:t xml:space="preserve">ливание собак допускается на пустырях и в других местах, определенных администрацией сельского поселения </w:t>
      </w:r>
      <w:proofErr w:type="gramStart"/>
      <w:r>
        <w:t>Приморский</w:t>
      </w:r>
      <w:proofErr w:type="gramEnd"/>
      <w:r>
        <w:t xml:space="preserve"> муниципального района Ставропольский Самарской области (с установкой соответствующих вывесок);</w:t>
      </w:r>
    </w:p>
    <w:p w:rsidR="00000000" w:rsidRDefault="000C1529">
      <w:pPr>
        <w:pStyle w:val="af8"/>
        <w:ind w:left="-567" w:firstLine="737"/>
        <w:jc w:val="both"/>
      </w:pPr>
      <w:r>
        <w:t xml:space="preserve">- принимать необходимые меры, обеспечивающие </w:t>
      </w:r>
      <w:r>
        <w:t>безопасность животных для окружающих (выгул собак на поводке и при наличии намордника, кроме собак декоративных пород).</w:t>
      </w:r>
    </w:p>
    <w:p w:rsidR="00000000" w:rsidRDefault="000C1529">
      <w:pPr>
        <w:pStyle w:val="af8"/>
        <w:jc w:val="both"/>
      </w:pPr>
      <w:r>
        <w:rPr>
          <w:rFonts w:eastAsia="Times New Roman"/>
        </w:rPr>
        <w:t xml:space="preserve"> </w:t>
      </w:r>
      <w:r>
        <w:t>4.3.34. Владельцам собак запрещается:</w:t>
      </w:r>
    </w:p>
    <w:p w:rsidR="00000000" w:rsidRDefault="000C1529">
      <w:pPr>
        <w:pStyle w:val="af8"/>
        <w:ind w:left="-567" w:firstLine="737"/>
        <w:jc w:val="both"/>
      </w:pPr>
      <w:r>
        <w:t>- находясь в состоянии опьянения выгуливать собак, а равно появляться в таком состоянии с собакам</w:t>
      </w:r>
      <w:r>
        <w:t>и в общественных местах;</w:t>
      </w:r>
    </w:p>
    <w:p w:rsidR="00000000" w:rsidRDefault="000C1529">
      <w:pPr>
        <w:pStyle w:val="af8"/>
        <w:ind w:left="-567" w:firstLine="737"/>
        <w:jc w:val="both"/>
      </w:pPr>
      <w:r>
        <w:t>- выгуливать собак на территориях школ, детских дошкольных и медицинских учреждениях.</w:t>
      </w:r>
    </w:p>
    <w:p w:rsidR="00000000" w:rsidRDefault="000C1529">
      <w:pPr>
        <w:pStyle w:val="af8"/>
        <w:jc w:val="both"/>
      </w:pPr>
      <w:r>
        <w:t xml:space="preserve">- проведение собачьих боев на территории муниципального образования; </w:t>
      </w:r>
    </w:p>
    <w:p w:rsidR="00000000" w:rsidRDefault="000C1529">
      <w:pPr>
        <w:pStyle w:val="af8"/>
        <w:ind w:left="-567"/>
        <w:jc w:val="both"/>
      </w:pPr>
      <w:r>
        <w:rPr>
          <w:rFonts w:eastAsia="Times New Roman"/>
        </w:rPr>
        <w:t xml:space="preserve">        </w:t>
      </w:r>
      <w:r>
        <w:t>- сопровождать собак (кроме декоративных пород) при выгуле лицам, к</w:t>
      </w:r>
      <w:r>
        <w:t>оторые не достигли 14 - летнего возраста.</w:t>
      </w:r>
    </w:p>
    <w:p w:rsidR="00000000" w:rsidRDefault="000C1529">
      <w:pPr>
        <w:pStyle w:val="af8"/>
        <w:ind w:left="-567" w:firstLine="737"/>
        <w:jc w:val="both"/>
      </w:pPr>
      <w:r>
        <w:t>4.3.35. Собаки и кошки, независимо от породы и назначения (в том числе и имеющие ошейник с номерным знаком), находящиеся на улицах или в иных общественных местах без сопровождающего лица переходят в разряд «бродячи</w:t>
      </w:r>
      <w:r>
        <w:t>х» и подлежат отлову.</w:t>
      </w:r>
    </w:p>
    <w:p w:rsidR="00000000" w:rsidRDefault="000C1529">
      <w:pPr>
        <w:pStyle w:val="af8"/>
        <w:ind w:left="-567" w:firstLine="737"/>
        <w:jc w:val="both"/>
      </w:pPr>
      <w:r>
        <w:t>4.3.36. Отлов бродячих животных осуществляют специализированные организации по договорам с администрацией муниципального образования в пределах средств, предусмотренных в бюджете муниципального образования на эти цели.</w:t>
      </w:r>
    </w:p>
    <w:p w:rsidR="00000000" w:rsidRDefault="000C1529">
      <w:pPr>
        <w:pStyle w:val="af8"/>
        <w:keepNext/>
        <w:shd w:val="clear" w:color="auto" w:fill="FFFFFF"/>
        <w:spacing w:after="0"/>
        <w:jc w:val="center"/>
      </w:pPr>
      <w:bookmarkStart w:id="17" w:name="bookmark4"/>
      <w:bookmarkStart w:id="18" w:name="bookmark5"/>
      <w:bookmarkEnd w:id="17"/>
      <w:bookmarkEnd w:id="18"/>
      <w:r>
        <w:rPr>
          <w:b/>
          <w:bCs/>
        </w:rPr>
        <w:t>Глава 5. Особен</w:t>
      </w:r>
      <w:r>
        <w:rPr>
          <w:b/>
          <w:bCs/>
        </w:rPr>
        <w:t>ности организации уборки территории поселения в зимний период</w:t>
      </w:r>
    </w:p>
    <w:p w:rsidR="00000000" w:rsidRDefault="000C1529">
      <w:pPr>
        <w:pStyle w:val="af8"/>
        <w:numPr>
          <w:ilvl w:val="0"/>
          <w:numId w:val="1"/>
        </w:numPr>
        <w:shd w:val="clear" w:color="auto" w:fill="FFFFFF"/>
        <w:tabs>
          <w:tab w:val="left" w:pos="0"/>
        </w:tabs>
        <w:ind w:left="-567" w:firstLine="737"/>
        <w:jc w:val="both"/>
      </w:pPr>
      <w:r>
        <w:t>Зимняя уборка проезжей части осуществляется в соответствии с настоящими Правилами и разрабатываемыми на их основе нормативно-техническими документами уполномоченного органа, определяющими технол</w:t>
      </w:r>
      <w:r>
        <w:t>огию работ и технические средства.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 xml:space="preserve">Требования к </w:t>
      </w:r>
      <w:proofErr w:type="spellStart"/>
      <w:r>
        <w:t>противогололедным</w:t>
      </w:r>
      <w:proofErr w:type="spellEnd"/>
      <w:r>
        <w:t xml:space="preserve"> материалам и условиям их применения определяются сводами правил, национальными стандартами, отраслевыми нормами, приведёнными в приложении 1 к настоящим Правилам.</w:t>
      </w:r>
    </w:p>
    <w:p w:rsidR="00000000" w:rsidRDefault="000C1529">
      <w:pPr>
        <w:pStyle w:val="af8"/>
        <w:numPr>
          <w:ilvl w:val="0"/>
          <w:numId w:val="28"/>
        </w:numPr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Период зимней уборки устана</w:t>
      </w:r>
      <w:r>
        <w:t>вливается с 1 ноября по 15 апреля. В случае резкого изменения погодных условий (снег, мороз) сроки начала и окончания зимней уборки корректируются уполномоченным органом.</w:t>
      </w:r>
    </w:p>
    <w:p w:rsidR="00000000" w:rsidRDefault="000C1529">
      <w:pPr>
        <w:pStyle w:val="af8"/>
        <w:numPr>
          <w:ilvl w:val="0"/>
          <w:numId w:val="28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Мероприятия по подготовке уборочной техники к работе в зимний период проводятся владе</w:t>
      </w:r>
      <w:r>
        <w:t>льцами техники в срок до 1 октября текущего года, к этому же сроку эксплуатирующими организациями должны быть завершены работы по подготовке мест для приёма снега.</w:t>
      </w:r>
    </w:p>
    <w:p w:rsidR="00000000" w:rsidRDefault="000C1529">
      <w:pPr>
        <w:pStyle w:val="af8"/>
        <w:numPr>
          <w:ilvl w:val="0"/>
          <w:numId w:val="28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Организации, отвечающие за уборку территории поселения (эксплуатационные и подрядные организ</w:t>
      </w:r>
      <w:r>
        <w:t xml:space="preserve">ации), в срок до 1 октября должны обеспечить завоз, заготовку и складирование необходимого количества </w:t>
      </w:r>
      <w:proofErr w:type="spellStart"/>
      <w:r>
        <w:t>противогололедных</w:t>
      </w:r>
      <w:proofErr w:type="spellEnd"/>
      <w:r>
        <w:t xml:space="preserve"> материалов.</w:t>
      </w:r>
    </w:p>
    <w:p w:rsidR="00000000" w:rsidRDefault="000C1529">
      <w:pPr>
        <w:pStyle w:val="af8"/>
        <w:numPr>
          <w:ilvl w:val="0"/>
          <w:numId w:val="28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 xml:space="preserve">При уборке дорог в парках, садах, скверах и других зелёных зонах допускается складирование снега, не содержащего химических </w:t>
      </w:r>
      <w:r>
        <w:t>реагентов, на заранее подготовленные для этих целей площадки при условии сохранности зелёных насаждений и обеспечения оттока талых вод.</w:t>
      </w:r>
    </w:p>
    <w:p w:rsidR="00000000" w:rsidRDefault="000C1529">
      <w:pPr>
        <w:pStyle w:val="af8"/>
        <w:numPr>
          <w:ilvl w:val="0"/>
          <w:numId w:val="28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В зимний период дорожки и малые архитектурные формы, а также пространство перед ними и с боков, подходы к ним должны быт</w:t>
      </w:r>
      <w:r>
        <w:t>ь очищены от снега и наледи.</w:t>
      </w:r>
    </w:p>
    <w:p w:rsidR="00000000" w:rsidRDefault="000C1529">
      <w:pPr>
        <w:pStyle w:val="af8"/>
        <w:numPr>
          <w:ilvl w:val="0"/>
          <w:numId w:val="28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Технология и режимы производства уборочных работ на проезжей части должны обеспечить беспрепятственное движение транспортных средств и пешеходов независимо от погодных условий.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before="0"/>
        <w:jc w:val="both"/>
      </w:pPr>
      <w:r>
        <w:rPr>
          <w:rFonts w:eastAsia="Times New Roman"/>
        </w:rPr>
        <w:t xml:space="preserve">  </w:t>
      </w:r>
      <w:r>
        <w:t>8.В процессе уборки запрещается: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- выдвигать или</w:t>
      </w:r>
      <w:r>
        <w:t xml:space="preserve"> перемещать на проезжую часть снег, счищаемый с дворовых территорий, территорий организаций, строительных площадок, торговых объектов;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 xml:space="preserve">- применять техническую соль и жидкий хлористый кальций в качестве </w:t>
      </w:r>
      <w:proofErr w:type="spellStart"/>
      <w:r>
        <w:t>противогололедного</w:t>
      </w:r>
      <w:proofErr w:type="spellEnd"/>
      <w:r>
        <w:t xml:space="preserve"> реагента на тротуарах, посадочных п</w:t>
      </w:r>
      <w:r>
        <w:t>лощадках остановочных павильонов общественного транспорта, в парках, скверах, дворах и прочих пешеходных и озеленённых зонах.</w:t>
      </w:r>
    </w:p>
    <w:p w:rsidR="00000000" w:rsidRDefault="000C1529">
      <w:pPr>
        <w:pStyle w:val="af8"/>
        <w:numPr>
          <w:ilvl w:val="0"/>
          <w:numId w:val="43"/>
        </w:numPr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Тротуары, дворовые территории и проезды должны быть очищены от снега. При возникновении наледи (гололёда) производится обработка п</w:t>
      </w:r>
      <w:r>
        <w:t>еском.</w:t>
      </w:r>
    </w:p>
    <w:p w:rsidR="00000000" w:rsidRDefault="000C1529">
      <w:pPr>
        <w:pStyle w:val="af8"/>
        <w:numPr>
          <w:ilvl w:val="0"/>
          <w:numId w:val="43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Снег, счищаемый с дворовых территорий и внутриквартальных дорог, разрешается складировать на территориях дворов в местах, не препятствующих свободному проезду транспорта и движению пешеходов.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t>Не допускается повреждение зелёных насаждений при складир</w:t>
      </w:r>
      <w:r>
        <w:t>овании снега.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 xml:space="preserve">Складирование снега на </w:t>
      </w:r>
      <w:proofErr w:type="spellStart"/>
      <w:r>
        <w:t>внутридворовых</w:t>
      </w:r>
      <w:proofErr w:type="spellEnd"/>
      <w:r>
        <w:t xml:space="preserve"> территориях должно предусматривать отвод талых вод.</w:t>
      </w:r>
    </w:p>
    <w:p w:rsidR="00000000" w:rsidRDefault="000C1529">
      <w:pPr>
        <w:pStyle w:val="af8"/>
        <w:numPr>
          <w:ilvl w:val="0"/>
          <w:numId w:val="4"/>
        </w:numPr>
        <w:shd w:val="clear" w:color="auto" w:fill="FFFFFF"/>
        <w:ind w:left="-567" w:firstLine="737"/>
        <w:jc w:val="both"/>
      </w:pPr>
      <w:r>
        <w:t>В зимний период собственниками зданий должна быть обеспечена организация очистки их кровель от снега, наледи и сосулек.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Очистка кровель зданий на сторон</w:t>
      </w:r>
      <w:r>
        <w:t>ах, выходящих на пешеходные зоны, от снега, наледи и сосулек должна производиться немедленно по мере их образования с предварительной установкой ограждения опасных участков.</w:t>
      </w:r>
    </w:p>
    <w:p w:rsidR="00000000" w:rsidRDefault="000C1529">
      <w:pPr>
        <w:pStyle w:val="af8"/>
        <w:shd w:val="clear" w:color="auto" w:fill="FFFFFF"/>
        <w:spacing w:after="0"/>
        <w:ind w:firstLine="709"/>
        <w:jc w:val="both"/>
      </w:pPr>
      <w:r>
        <w:t>Крыши с наружным водоотводом необходимо периодически очищать от снега, не допуская</w:t>
      </w:r>
      <w:r>
        <w:t xml:space="preserve"> накопления его по толщине более 30 сантиметров.</w:t>
      </w:r>
    </w:p>
    <w:p w:rsidR="00000000" w:rsidRDefault="000C1529">
      <w:pPr>
        <w:pStyle w:val="af8"/>
        <w:numPr>
          <w:ilvl w:val="0"/>
          <w:numId w:val="44"/>
        </w:numPr>
        <w:shd w:val="clear" w:color="auto" w:fill="FFFFFF"/>
        <w:ind w:left="-567" w:firstLine="737"/>
        <w:jc w:val="both"/>
      </w:pPr>
      <w:r>
        <w:t xml:space="preserve">Очистка крыш зданий от снега, наледи со сбросом его на тротуары допускается только в светлое время суток с поверхности ската кровли, обращенного в сторону улицы. Сброс снега с остальных скатов кровли должен </w:t>
      </w:r>
      <w:r>
        <w:t>производиться на внутренние дворовые территории. Перед сбросом снега необходимо провести охранные мероприятия, обеспечивающие безопасность прохода жителей и движения пешеходов. Сброшенные с кровель зданий снег, наледь и сосульки должны немедленно убираться</w:t>
      </w:r>
      <w:r>
        <w:t xml:space="preserve"> на проезжую часть и размещаться вдоль лотка для последующего вывоза организацией, убирающей проезжую часть.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t>Запрещается сбрасывать снег, наледь, сосульки и мусор в воронки водосточных труб.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proofErr w:type="gramStart"/>
      <w:r>
        <w:t xml:space="preserve">При сбрасывании снега, наледи, сосулек с крыш зданий должны быть </w:t>
      </w:r>
      <w:r>
        <w:t>приняты меры, обеспечивающие полную сохранность деревьев, кустарников, воздушных линий уличного электрического освещения, растяжек, рекламных конструкций, светофорных объектов, дорожных знаков, линий связи.</w:t>
      </w:r>
      <w:proofErr w:type="gramEnd"/>
    </w:p>
    <w:p w:rsidR="00000000" w:rsidRDefault="000C1529">
      <w:pPr>
        <w:pStyle w:val="af8"/>
        <w:keepNext/>
        <w:shd w:val="clear" w:color="auto" w:fill="FFFFFF"/>
        <w:spacing w:after="0"/>
        <w:jc w:val="center"/>
      </w:pPr>
      <w:bookmarkStart w:id="19" w:name="bookmark6"/>
      <w:bookmarkStart w:id="20" w:name="bookmark7"/>
      <w:bookmarkEnd w:id="19"/>
      <w:bookmarkEnd w:id="20"/>
      <w:r>
        <w:rPr>
          <w:b/>
          <w:bCs/>
        </w:rPr>
        <w:t>Глава 6. Особенности организации уборки территори</w:t>
      </w:r>
      <w:r>
        <w:rPr>
          <w:b/>
          <w:bCs/>
        </w:rPr>
        <w:t>и поселения в летний период</w:t>
      </w:r>
    </w:p>
    <w:p w:rsidR="00000000" w:rsidRDefault="000C1529">
      <w:pPr>
        <w:pStyle w:val="af8"/>
        <w:numPr>
          <w:ilvl w:val="0"/>
          <w:numId w:val="23"/>
        </w:numPr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Период летней уборки устанавливается с 16 апреля по 31 октября. В случае резкого изменения погодных условий по решению уполномоченного органа сроки проведения летней уборки могут изменяться. Мероприятия по подготовке уборочной т</w:t>
      </w:r>
      <w:r>
        <w:t>ехники к работе в летний период проводятся до 1 апреля.</w:t>
      </w:r>
    </w:p>
    <w:p w:rsidR="00000000" w:rsidRDefault="000C1529">
      <w:pPr>
        <w:pStyle w:val="af8"/>
        <w:numPr>
          <w:ilvl w:val="0"/>
          <w:numId w:val="23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Подметание дорог и проездов осуществляется с их предварительным увлажнением.</w:t>
      </w:r>
    </w:p>
    <w:p w:rsidR="00000000" w:rsidRDefault="000C1529">
      <w:pPr>
        <w:pStyle w:val="af8"/>
        <w:numPr>
          <w:ilvl w:val="0"/>
          <w:numId w:val="23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В период листопада сгребание и вывоз опавшей листвы на газонах производятся вдоль элементов улично-дорожной сети и на дворо</w:t>
      </w:r>
      <w:r>
        <w:t>вых территориях. Сгребание листвы к комлевой части деревьев и кустарников запрещается.</w:t>
      </w:r>
    </w:p>
    <w:p w:rsidR="00000000" w:rsidRDefault="000C1529">
      <w:pPr>
        <w:pStyle w:val="af8"/>
        <w:numPr>
          <w:ilvl w:val="0"/>
          <w:numId w:val="23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Проезжая часть должна быть полностью очищена от всякого вида загрязнений.</w:t>
      </w:r>
    </w:p>
    <w:p w:rsidR="00000000" w:rsidRDefault="000C1529">
      <w:pPr>
        <w:pStyle w:val="af8"/>
        <w:numPr>
          <w:ilvl w:val="0"/>
          <w:numId w:val="23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 xml:space="preserve">Тротуары и расположенные на них остановочные павильоны общественного транспорта, обочины дорог </w:t>
      </w:r>
      <w:r>
        <w:t>должны быть полностью очищены от грунтово-песчаных наносов и мусора.</w:t>
      </w:r>
    </w:p>
    <w:p w:rsidR="00000000" w:rsidRDefault="000C1529">
      <w:pPr>
        <w:pStyle w:val="af8"/>
        <w:numPr>
          <w:ilvl w:val="0"/>
          <w:numId w:val="23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 xml:space="preserve">Подметание дворовых территорий, </w:t>
      </w:r>
      <w:proofErr w:type="spellStart"/>
      <w:r>
        <w:t>внутридворовых</w:t>
      </w:r>
      <w:proofErr w:type="spellEnd"/>
      <w:r>
        <w:t xml:space="preserve"> проездов и тротуаров осуществляется механизированным способом или вручную.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before="0"/>
        <w:ind w:left="720"/>
        <w:jc w:val="both"/>
      </w:pPr>
      <w:r>
        <w:rPr>
          <w:rFonts w:eastAsia="Times New Roman"/>
        </w:rPr>
        <w:t xml:space="preserve">   </w:t>
      </w:r>
      <w:r>
        <w:t>7</w:t>
      </w:r>
      <w:proofErr w:type="gramStart"/>
      <w:r>
        <w:t xml:space="preserve">       Н</w:t>
      </w:r>
      <w:proofErr w:type="gramEnd"/>
      <w:r>
        <w:t>а территории поселения запрещается выжигание сухой ра</w:t>
      </w:r>
      <w:r>
        <w:t>стительности.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before="0"/>
        <w:ind w:left="720"/>
        <w:jc w:val="both"/>
      </w:pPr>
      <w:r>
        <w:rPr>
          <w:rFonts w:eastAsia="Times New Roman"/>
        </w:rPr>
        <w:t xml:space="preserve">    </w:t>
      </w:r>
      <w:r>
        <w:t>8.     Владельцы земельных участков обязаны: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- не допускать выжигание сухой растительности, соблюдать требования экологических, санитарно-гигиенических, противопожарных правил и нормативов;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- принимать меры по обеспечению надлежащей охран</w:t>
      </w:r>
      <w:r>
        <w:t>ы используемых земель для исключения несанкционированного поджога сухой растительности или случайного возгорания, вызванного климатическими факторами;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318"/>
        <w:ind w:left="-567" w:firstLine="737"/>
        <w:jc w:val="both"/>
      </w:pPr>
      <w:r>
        <w:t>- регулярно проводить противопожарные мероприятия, обеспечивать наличие первичных средств пожаротушения и</w:t>
      </w:r>
      <w:r>
        <w:t xml:space="preserve"> охрану земельных участков от поджога;</w:t>
      </w:r>
    </w:p>
    <w:p w:rsidR="00000000" w:rsidRDefault="000C1529">
      <w:pPr>
        <w:pStyle w:val="af8"/>
        <w:keepNext/>
        <w:shd w:val="clear" w:color="auto" w:fill="FFFFFF"/>
        <w:tabs>
          <w:tab w:val="left" w:pos="0"/>
        </w:tabs>
        <w:spacing w:after="0"/>
        <w:ind w:firstLine="709"/>
        <w:jc w:val="center"/>
      </w:pPr>
      <w:bookmarkStart w:id="21" w:name="bookmark8"/>
      <w:bookmarkStart w:id="22" w:name="bookmark9"/>
      <w:bookmarkEnd w:id="21"/>
      <w:bookmarkEnd w:id="22"/>
      <w:r>
        <w:rPr>
          <w:b/>
          <w:bCs/>
        </w:rPr>
        <w:t>Глава 7. Обеспечение надлежащего содержания объектов благоустройства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1. Физические и юридические лица - собственники, владельцы, пользователи зданий, сооружений либо уполномоченные лица обязаны содержать их фасады в ч</w:t>
      </w:r>
      <w:r>
        <w:t>истоте и порядке, отвечающим требованиям сводов правил, национальных стандартов, отраслевых норм, приведенных в приложении 1 к настоящим Правилам.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Окраска фасадов памятников истории и культуры осуществляется по согласованию с соответствующими органами по о</w:t>
      </w:r>
      <w:r>
        <w:t>хране и использованию памятников истории и культуры.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Окрашенные поверхности фасадов должны быть ровными, без пятен и поврежденных мест.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 xml:space="preserve">На зданиях, расположенных вдоль магистральных улиц населенных пунктов поселения, антенны, </w:t>
      </w:r>
      <w:bookmarkStart w:id="23" w:name="_Hlk17284039"/>
      <w:r>
        <w:t>коаксиальные</w:t>
      </w:r>
      <w:bookmarkEnd w:id="23"/>
      <w:r>
        <w:t xml:space="preserve"> дымоходы, наружны</w:t>
      </w:r>
      <w:r>
        <w:t>е кондиционеры размещаются со стороны дворовых фасадов.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 xml:space="preserve">2. На зданиях и сооружениях на территории поселения размещаются с сохранением отделки </w:t>
      </w:r>
      <w:proofErr w:type="gramStart"/>
      <w:r>
        <w:t>фасада</w:t>
      </w:r>
      <w:proofErr w:type="gramEnd"/>
      <w:r>
        <w:t xml:space="preserve"> следующие домовые знаки: указатель наименования улицы, площади, проспекта, проезда, переулка, указатель ном</w:t>
      </w:r>
      <w:r>
        <w:t>ера дома, строения и корпуса (при наличии), указатель номера подъезда и квартир (при наличии), указатель пожарного гидранта, указатель грунтовых геодезических знаков, указатель камер магистрали и колодцев водопроводной сети, указатель городской канализации</w:t>
      </w:r>
      <w:r>
        <w:t>, указатель подземного газопровода.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Состав домовых знаков на конкретном здании, сооружении определяется с учетом функционального назначения и местоположения зданий, сооружений относительно улично-дорожной сети.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Жилые дома, здания, сооружения, подлежащие ад</w:t>
      </w:r>
      <w:r>
        <w:t>ресации, должны быть оборудованы указателями с наименованиями улиц и номерами домов (далее - аншлаги).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Высота домового указателя должна быть 300 мм. Ширина таблички зависит от количества букв в названии улицы.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Табличка выполняется в белом цвете. По перимет</w:t>
      </w:r>
      <w:r>
        <w:t>ру таблички располагается черная рамка шириной 10 мм.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 xml:space="preserve">Название улиц и номера домов выполняются в черном цвете. Шрифт названия улиц на русском языке, высота заглавных букв - 90 мм. Высота шрифта номера дома - 140 мм. Интервал </w:t>
      </w:r>
      <w:proofErr w:type="gramStart"/>
      <w:r>
        <w:t>между</w:t>
      </w:r>
      <w:proofErr w:type="gramEnd"/>
      <w:r>
        <w:t xml:space="preserve"> зависит </w:t>
      </w:r>
      <w:proofErr w:type="gramStart"/>
      <w:r>
        <w:t>от</w:t>
      </w:r>
      <w:proofErr w:type="gramEnd"/>
      <w:r>
        <w:t xml:space="preserve"> формы соседних</w:t>
      </w:r>
      <w:r>
        <w:t xml:space="preserve"> букв, строится в соответствии со стилем шрифта и его размером.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3. Размер шрифта наименований улиц применяется всегда одинаковый, не зависит от длины названия улицы.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firstLine="709"/>
        <w:jc w:val="both"/>
      </w:pPr>
      <w:r>
        <w:t>Адресные аншлаги могут иметь подсветку.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Приоритетным расположением конструкции является ра</w:t>
      </w:r>
      <w:r>
        <w:t>змещение с правой стороны фасада. Для зданий с длиной фасада свыше 25 метров, может быть размещен дополнительный домовой указатель с левой стороны фасада.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Установка аншлагов осуществляется собственниками зданий и сооружений, в том числе частных жилых домов</w:t>
      </w:r>
      <w:r>
        <w:t>, в многоквартирных домах - организациями, осуществляющими управление этими домами.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Для организаций, имеющих несколько строений (независимо от количества выходящих на улицу фасадов), указанные аншлаги устанавливаются в начале и в конце ряда строений.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Аншла</w:t>
      </w:r>
      <w:r>
        <w:t>ги устанавливаются на высоте от 2,5 до 5,0 м от уровня земли на расстоянии не более 1 м от угла здания.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jc w:val="both"/>
      </w:pPr>
      <w:r>
        <w:rPr>
          <w:rFonts w:eastAsia="Times New Roman"/>
        </w:rPr>
        <w:t xml:space="preserve">     </w:t>
      </w:r>
      <w:r>
        <w:t>4. Содержание фасадов объектов включает: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proofErr w:type="gramStart"/>
      <w:r>
        <w:t>- поддерживающий ремонт и восстановление конструктивных элементов и отделки фасадов, в том числе входных д</w:t>
      </w:r>
      <w:r>
        <w:t>верей и козырьков, ограждений балконов и лоджий, карнизов, крылец и отдельных ступеней, ограждений спусков и лестниц, витрин, декоративных деталей и иных конструктивных элементов, и их окраску;</w:t>
      </w:r>
      <w:proofErr w:type="gramEnd"/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624" w:firstLine="737"/>
        <w:jc w:val="both"/>
      </w:pPr>
      <w:r>
        <w:t>- обеспечение наличия и содержания в исправном состоянии водос</w:t>
      </w:r>
      <w:r>
        <w:t>токов, водосточных труб и сливов;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jc w:val="both"/>
      </w:pPr>
      <w:r>
        <w:rPr>
          <w:rFonts w:eastAsia="Times New Roman"/>
        </w:rPr>
        <w:t xml:space="preserve"> </w:t>
      </w:r>
      <w:r>
        <w:t>- герметизацию, заделку и расшивку швов, трещин и выбоин;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 xml:space="preserve">- восстановление, ремонт и своевременную очистку входных групп, </w:t>
      </w:r>
      <w:proofErr w:type="spellStart"/>
      <w:r>
        <w:t>отмосток</w:t>
      </w:r>
      <w:proofErr w:type="spellEnd"/>
      <w:r>
        <w:t>, приямков цокольных окон и входов в подвалы;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- поддержание в исправном состоянии размещённ</w:t>
      </w:r>
      <w:r>
        <w:t>ого на фасаде электроосвещения (при его наличии) и включение его с наступлением темноты;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624" w:firstLine="737"/>
        <w:jc w:val="both"/>
      </w:pPr>
      <w:r>
        <w:t>- очистку поверхностей фасадов, в том числе элементов фасадов, в зависимости от их состояния и условий эксплуатации;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- поддержание в чистоте и исправном состоянии, рас</w:t>
      </w:r>
      <w:r>
        <w:t>положенных на фасадах аншлагов, памятных досок;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- очистку от надписей, рисунков, объявлений, плакатов и иной информационно - печатной продукции, а также нанесённых граффити.</w:t>
      </w:r>
    </w:p>
    <w:p w:rsidR="00000000" w:rsidRDefault="000C1529">
      <w:pPr>
        <w:pStyle w:val="af8"/>
        <w:numPr>
          <w:ilvl w:val="0"/>
          <w:numId w:val="35"/>
        </w:numPr>
        <w:shd w:val="clear" w:color="auto" w:fill="FFFFFF"/>
        <w:tabs>
          <w:tab w:val="left" w:pos="0"/>
        </w:tabs>
        <w:ind w:left="-567" w:firstLine="737"/>
        <w:jc w:val="both"/>
      </w:pPr>
      <w:r>
        <w:t>В целях обеспечения надлежащего состояния фасадов, сохранения архитектурно - худож</w:t>
      </w:r>
      <w:r>
        <w:t>ественного облика зданий (сооружений) запрещается: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624" w:firstLine="737"/>
        <w:jc w:val="both"/>
      </w:pPr>
      <w:r>
        <w:t>- уничтожение, порча, искажение архитектурных деталей фасадов зданий (сооружений);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jc w:val="both"/>
      </w:pPr>
      <w:r>
        <w:rPr>
          <w:rFonts w:eastAsia="Times New Roman"/>
        </w:rPr>
        <w:t xml:space="preserve"> </w:t>
      </w:r>
      <w:r>
        <w:t>- самовольное произведение надписей на фасадах зданий (сооружений);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- самовольная расклейка газет, плакатов, афиш, объявл</w:t>
      </w:r>
      <w:r>
        <w:t>ений, рекламных проспектов и иной информационно - печатной продукции на фасадах зданий (сооружений) вне установленных для этих целей мест и конструкций;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- нанесение граффити на фасады зданий, сооружений без получения согласия собственников этих зданий, соо</w:t>
      </w:r>
      <w:r>
        <w:t>ружений, помещений в них.</w:t>
      </w:r>
    </w:p>
    <w:p w:rsidR="00000000" w:rsidRDefault="000C1529">
      <w:pPr>
        <w:pStyle w:val="af8"/>
        <w:numPr>
          <w:ilvl w:val="0"/>
          <w:numId w:val="42"/>
        </w:numPr>
        <w:shd w:val="clear" w:color="auto" w:fill="FFFFFF"/>
        <w:tabs>
          <w:tab w:val="left" w:pos="0"/>
        </w:tabs>
        <w:ind w:left="-567" w:firstLine="737"/>
        <w:jc w:val="both"/>
      </w:pPr>
      <w:r>
        <w:t>Юридическими лицами, индивидуальными предпринимателями в соответствии с законодательством самостоятельно обеспечивается размещение вывесок на зданиях, сооружениях в месте своего фактического нахождения (осуществления деятельности)</w:t>
      </w:r>
      <w:r>
        <w:t>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Юридическое лицо, индивидуальный предприниматель устанавливает на здании, сооружении одну вывеску в соответствии с настоящим пунктом.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proofErr w:type="gramStart"/>
      <w:r>
        <w:t xml:space="preserve">Вывеска размещается в форме настенной конструкции на доступном для обозрения месте непосредственно у главного входа или </w:t>
      </w:r>
      <w:r>
        <w:t>над входом в здание, сооружение или помещение, в котором фактически находится (осуществляет деятельность) юридическое лицо, индивидуальный предприниматель, сведения о котором содержатся в данной вывеске, или на фасаде здания, сооружения в пределах указанно</w:t>
      </w:r>
      <w:r>
        <w:t>го помещения, а также на лотках и в других местах осуществления юридическим лицом</w:t>
      </w:r>
      <w:proofErr w:type="gramEnd"/>
      <w:r>
        <w:t>, индивидуальным предпринимателем торговли, оказания услуг, выполнения работ вне его места нахождения.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ind w:left="-567" w:firstLine="737"/>
        <w:jc w:val="both"/>
      </w:pPr>
      <w:r>
        <w:t>Допустимый размер вывески составляет: по горизонтали - не более 0,6 м, п</w:t>
      </w:r>
      <w:r>
        <w:t>о вертикали - не более 0,4 м. Высота букв, знаков, размещаемых на вывеске, - не более 0,1 м.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firstLine="709"/>
        <w:jc w:val="both"/>
      </w:pPr>
      <w:r>
        <w:t>Требования к вывескам: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- на вывесках допускается размещение исключительно информации,</w:t>
      </w:r>
      <w:r>
        <w:rPr>
          <w:sz w:val="28"/>
          <w:szCs w:val="28"/>
        </w:rPr>
        <w:t xml:space="preserve"> </w:t>
      </w:r>
      <w:r>
        <w:t>предусмотренной</w:t>
      </w:r>
      <w:hyperlink r:id="rId10" w:history="1">
        <w:r>
          <w:rPr>
            <w:rStyle w:val="a7"/>
            <w:color w:val="auto"/>
          </w:rPr>
          <w:t xml:space="preserve"> Законом Р</w:t>
        </w:r>
        <w:r>
          <w:rPr>
            <w:rStyle w:val="a7"/>
            <w:color w:val="auto"/>
          </w:rPr>
          <w:t>оссийской Федерации от 07.02.1992 № 2300-1 «О</w:t>
        </w:r>
      </w:hyperlink>
      <w:r>
        <w:t xml:space="preserve"> </w:t>
      </w:r>
      <w:hyperlink r:id="rId11" w:history="1">
        <w:r>
          <w:rPr>
            <w:rStyle w:val="a7"/>
            <w:color w:val="auto"/>
          </w:rPr>
          <w:t>защите прав потребителей».</w:t>
        </w:r>
      </w:hyperlink>
      <w:r>
        <w:t xml:space="preserve"> Информация, относящаяся по своему содержанию к наружной рекламе, подлежит размещению в соответствии с Федеральным законом от 13.0</w:t>
      </w:r>
      <w:r>
        <w:t>3.2006 № 38-ФЗ «О рекламе»;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- вывеска должна размещаться с соблюдением требований законодательства о государственном языке Российской Федерации. В случае использования двух и более языков тексты должны быть идентичными по содержанию и техническому оформлен</w:t>
      </w:r>
      <w:r>
        <w:t>ию, выполнены грамотно и разборчиво;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- вывески должны размещаться на участке фасада, свободном от архитектурных деталей;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 xml:space="preserve">- вывески могут состоять из информационного поля (текстовая часть) и декоративно-художественного элемента. Высота </w:t>
      </w:r>
      <w:proofErr w:type="spellStart"/>
      <w:r>
        <w:t>декоративно</w:t>
      </w:r>
      <w:r>
        <w:softHyphen/>
        <w:t>художеств</w:t>
      </w:r>
      <w:r>
        <w:t>енного</w:t>
      </w:r>
      <w:proofErr w:type="spellEnd"/>
      <w:r>
        <w:t xml:space="preserve"> элемента не должна превышать высоту текстовой части вывески более чем в два раза. Элементы одного информационного поля (текстовой части) вывески должны иметь одинаковую высоту и глубину;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- вывески могут содержать зарегистрированные в установленном п</w:t>
      </w:r>
      <w:r>
        <w:t>орядке товарные знаки и знаки обслуживания. Указанные знаки могут быть размещены на вывеске только при налич</w:t>
      </w:r>
      <w:proofErr w:type="gramStart"/>
      <w:r>
        <w:t>ии у ю</w:t>
      </w:r>
      <w:proofErr w:type="gramEnd"/>
      <w:r>
        <w:t>ридического лица, индивидуального предпринимателя соответствующих прав, предусмотренных законодательством;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- вывески могут иметь внутреннюю по</w:t>
      </w:r>
      <w:r>
        <w:t>дсветку. Внутренняя подсветка вывески должна иметь не мерцающий свет, не направленный в окна жилых помещений.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Вывески на объектах культурного наследия размещаются в соответствии с законодательством в области сохранения, использования, популяризации и госуд</w:t>
      </w:r>
      <w:r>
        <w:t>арственной охраны объектов культурного наследия по согласованию с органами, уполномоченными в области сохранения, использования, популяризации и государственной охраны объектов культурного наследия, и выполняются в стиле архитектуры зданий.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Размещение выве</w:t>
      </w:r>
      <w:r>
        <w:t>сок на объектах культурного наследия осуществляется в форме настенных конструкций, состоящих из отдельных объемных символов высотой не более 0,5 м, в том числе с организацией внутренней подсветки, с габаритами по ширине конструкции не более 0,5 м. Настенна</w:t>
      </w:r>
      <w:r>
        <w:t>я конструкция не должна выступать от плоскости фасада более чем на 0,2 м.</w:t>
      </w:r>
    </w:p>
    <w:p w:rsidR="00000000" w:rsidRDefault="000C1529">
      <w:pPr>
        <w:pStyle w:val="af8"/>
        <w:numPr>
          <w:ilvl w:val="0"/>
          <w:numId w:val="48"/>
        </w:numPr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Включение наружного освещения улиц, дорог, площадей и других освещаемых объектов производится при снижении уровня естественной освещённости в вечерние сумерки до 20 люкс, а отключени</w:t>
      </w:r>
      <w:r>
        <w:t>е - в утренние сумерки при его повышении до 10 люкс по графику, утверждаемому уполномоченным органом.</w:t>
      </w:r>
    </w:p>
    <w:p w:rsidR="00000000" w:rsidRDefault="000C1529">
      <w:pPr>
        <w:pStyle w:val="af8"/>
        <w:numPr>
          <w:ilvl w:val="0"/>
          <w:numId w:val="48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Включение и отключение устройств наружного освещения подъездов жилых домов, номерных знаков домов и указателей адресных единиц, а также систем архитектурн</w:t>
      </w:r>
      <w:r>
        <w:t>о-художественной подсветки производится в режиме работы наружного освещения улиц.</w:t>
      </w:r>
    </w:p>
    <w:p w:rsidR="00000000" w:rsidRDefault="000C1529">
      <w:pPr>
        <w:pStyle w:val="af8"/>
        <w:numPr>
          <w:ilvl w:val="0"/>
          <w:numId w:val="48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Металлические опоры, кронштейны и другие элементы устройств наружного освещения и контактной сети должны содержаться в чистоте, не иметь очагов коррозии и окрашиваться баланс</w:t>
      </w:r>
      <w:r>
        <w:t>одержателями с периодичностью, устанавливаемой уполномоченным органом.</w:t>
      </w:r>
    </w:p>
    <w:p w:rsidR="00000000" w:rsidRDefault="000C1529">
      <w:pPr>
        <w:pStyle w:val="af8"/>
        <w:numPr>
          <w:ilvl w:val="0"/>
          <w:numId w:val="48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Элементы планировочной структуры оборудуются малыми архитектурными формами, количество, места размещения, архитектурное и цветовое решение которых определяются проектами благоустройства</w:t>
      </w:r>
      <w:r>
        <w:t>.</w:t>
      </w:r>
    </w:p>
    <w:p w:rsidR="00000000" w:rsidRDefault="000C1529">
      <w:pPr>
        <w:pStyle w:val="af8"/>
        <w:numPr>
          <w:ilvl w:val="0"/>
          <w:numId w:val="48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Ответственность за содержание и ремонт малых архитектурных форм несут их владельцы. Ремонт и покраска малых архитектурных форм осуществляется до наступления летнего сезона.</w:t>
      </w:r>
    </w:p>
    <w:p w:rsidR="00000000" w:rsidRDefault="000C1529">
      <w:pPr>
        <w:pStyle w:val="af8"/>
        <w:numPr>
          <w:ilvl w:val="0"/>
          <w:numId w:val="48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 xml:space="preserve">Установка памятников, памятных досок, знаков охраны памятников истории, культуры </w:t>
      </w:r>
      <w:r>
        <w:t>и природы на земельных участках, зданиях и сооружениях, находящихся в собственности физических и юридических лиц, осуществляется с согласия собственников (владельцев) недвижимости.</w:t>
      </w:r>
    </w:p>
    <w:p w:rsidR="00000000" w:rsidRDefault="000C1529">
      <w:pPr>
        <w:pStyle w:val="af8"/>
        <w:numPr>
          <w:ilvl w:val="0"/>
          <w:numId w:val="48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В целях благоустройства на территории поселения могут устанавливаться ограж</w:t>
      </w:r>
      <w:r>
        <w:t>дения.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Установка ограждений обязательна в случае использования земельного участка для целей индивидуального жилищного строительства, садоводства, огородничества, личного подсобного хозяйства.</w:t>
      </w:r>
    </w:p>
    <w:p w:rsidR="00000000" w:rsidRDefault="000C1529">
      <w:pPr>
        <w:pStyle w:val="af8"/>
        <w:numPr>
          <w:ilvl w:val="0"/>
          <w:numId w:val="18"/>
        </w:numPr>
        <w:shd w:val="clear" w:color="auto" w:fill="FFFFFF"/>
        <w:tabs>
          <w:tab w:val="left" w:pos="0"/>
        </w:tabs>
        <w:ind w:left="-567" w:firstLine="737"/>
        <w:jc w:val="both"/>
      </w:pPr>
      <w:r>
        <w:t>Содержание общих межевых границ между соседними земельными участ</w:t>
      </w:r>
      <w:r>
        <w:t>ками осуществляется по соглашению собственников (законных владельцев) соответствующих земельных участков.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Ограждения земельных участков устанавливают высотой до 2 м. Возведение ограждения на межевых границах с превышением указанной высоты допускается по со</w:t>
      </w:r>
      <w:r>
        <w:t>гласованию со смежными землепользователями.</w:t>
      </w:r>
    </w:p>
    <w:p w:rsidR="00000000" w:rsidRDefault="000C1529">
      <w:pPr>
        <w:pStyle w:val="af8"/>
        <w:tabs>
          <w:tab w:val="left" w:pos="0"/>
        </w:tabs>
        <w:spacing w:after="0"/>
        <w:ind w:left="-567" w:firstLine="737"/>
        <w:jc w:val="both"/>
      </w:pPr>
      <w:r>
        <w:t xml:space="preserve">Проектирование ограждений необходимо производить в зависимости от их местоположения и назначения согласно </w:t>
      </w:r>
      <w:proofErr w:type="spellStart"/>
      <w:r>
        <w:t>ГОСТам</w:t>
      </w:r>
      <w:proofErr w:type="spellEnd"/>
      <w:r>
        <w:t>, каталогам сертифицированных изделий.</w:t>
      </w:r>
    </w:p>
    <w:p w:rsidR="00000000" w:rsidRDefault="000C1529">
      <w:pPr>
        <w:pStyle w:val="af8"/>
        <w:tabs>
          <w:tab w:val="left" w:pos="0"/>
        </w:tabs>
        <w:spacing w:after="0"/>
        <w:ind w:left="-567" w:firstLine="737"/>
        <w:jc w:val="both"/>
      </w:pPr>
      <w:r>
        <w:t>Дорожные ограждения и временные ограждения строительных площа</w:t>
      </w:r>
      <w:r>
        <w:t xml:space="preserve">док и участков производства строительно-монтажных работ устанавливаются в соответствии с </w:t>
      </w:r>
      <w:proofErr w:type="spellStart"/>
      <w:r>
        <w:t>ГОСТами</w:t>
      </w:r>
      <w:proofErr w:type="spellEnd"/>
      <w:r>
        <w:t>.</w:t>
      </w:r>
    </w:p>
    <w:p w:rsidR="00000000" w:rsidRDefault="000C1529">
      <w:pPr>
        <w:pStyle w:val="af8"/>
        <w:tabs>
          <w:tab w:val="left" w:pos="0"/>
        </w:tabs>
        <w:spacing w:after="0"/>
        <w:ind w:left="-567" w:firstLine="737"/>
        <w:jc w:val="both"/>
      </w:pPr>
      <w:r>
        <w:t>15.  Запрещается устройство ограждений в охранных зонах подземных коммуникаций.</w:t>
      </w:r>
    </w:p>
    <w:p w:rsidR="00000000" w:rsidRDefault="000C1529">
      <w:pPr>
        <w:pStyle w:val="af8"/>
        <w:tabs>
          <w:tab w:val="left" w:pos="0"/>
        </w:tabs>
        <w:spacing w:after="0"/>
        <w:ind w:firstLine="709"/>
        <w:jc w:val="both"/>
      </w:pPr>
      <w:r>
        <w:t>Во всех случаях запрещается предусматривать ограждения:</w:t>
      </w:r>
    </w:p>
    <w:p w:rsidR="00000000" w:rsidRDefault="000C1529">
      <w:pPr>
        <w:pStyle w:val="af8"/>
        <w:tabs>
          <w:tab w:val="left" w:pos="0"/>
        </w:tabs>
        <w:spacing w:after="0"/>
        <w:ind w:left="-567" w:firstLine="737"/>
        <w:jc w:val="both"/>
      </w:pPr>
      <w:r>
        <w:t>- предприятий, произво</w:t>
      </w:r>
      <w:r>
        <w:t>дства которых размещены в одном или в нескольких зданиях с охраняемыми входами (при отсутствии складов открытого хранения ценных материалов и наземных технологических транспортных связей);</w:t>
      </w:r>
    </w:p>
    <w:p w:rsidR="00000000" w:rsidRDefault="000C1529">
      <w:pPr>
        <w:pStyle w:val="af8"/>
        <w:tabs>
          <w:tab w:val="left" w:pos="0"/>
        </w:tabs>
        <w:spacing w:after="0"/>
        <w:ind w:left="-567" w:firstLine="737"/>
        <w:jc w:val="both"/>
      </w:pPr>
      <w:r>
        <w:t>- отдельных участков зданий и сооружений в пределах общего наружног</w:t>
      </w:r>
      <w:r>
        <w:t xml:space="preserve">о ограждения площадки, за исключением участков, ограждение которых необходимо по требованиям техники безопасности или по санитарным требованиям (открытые </w:t>
      </w:r>
      <w:proofErr w:type="spellStart"/>
      <w:r>
        <w:t>электроподстанции</w:t>
      </w:r>
      <w:proofErr w:type="spellEnd"/>
      <w:r>
        <w:t>, карантины и изоляторы мясокомбинатов и т.п.);</w:t>
      </w:r>
    </w:p>
    <w:p w:rsidR="00000000" w:rsidRDefault="000C1529">
      <w:pPr>
        <w:pStyle w:val="af8"/>
        <w:tabs>
          <w:tab w:val="left" w:pos="0"/>
        </w:tabs>
        <w:spacing w:after="0"/>
        <w:jc w:val="both"/>
      </w:pPr>
      <w:r>
        <w:rPr>
          <w:rFonts w:eastAsia="Times New Roman"/>
        </w:rPr>
        <w:t xml:space="preserve">  </w:t>
      </w:r>
      <w:r>
        <w:t>- территорий, резервируемых для пос</w:t>
      </w:r>
      <w:r>
        <w:t>ледующего расширения предприятий;</w:t>
      </w:r>
    </w:p>
    <w:p w:rsidR="00000000" w:rsidRDefault="000C1529">
      <w:pPr>
        <w:pStyle w:val="af8"/>
        <w:tabs>
          <w:tab w:val="left" w:pos="0"/>
        </w:tabs>
        <w:spacing w:after="0"/>
        <w:ind w:left="-567" w:firstLine="737"/>
        <w:jc w:val="both"/>
      </w:pPr>
      <w:r>
        <w:t xml:space="preserve">- предприятий горнодобывающей и </w:t>
      </w:r>
      <w:proofErr w:type="spellStart"/>
      <w:r>
        <w:t>горнообрабатывающей</w:t>
      </w:r>
      <w:proofErr w:type="spellEnd"/>
      <w:r>
        <w:t xml:space="preserve"> промышленности (участков шахт, разрезов, обогатительных фабрик, обрабатывающих малоценные ископаемые, горноспасательных станций);</w:t>
      </w:r>
    </w:p>
    <w:p w:rsidR="00000000" w:rsidRDefault="000C1529">
      <w:pPr>
        <w:pStyle w:val="af8"/>
        <w:tabs>
          <w:tab w:val="left" w:pos="0"/>
        </w:tabs>
        <w:spacing w:after="0"/>
        <w:ind w:left="-567" w:firstLine="737"/>
        <w:jc w:val="both"/>
      </w:pPr>
      <w:r>
        <w:t>- карьеров (за исключением участков, где</w:t>
      </w:r>
      <w:r>
        <w:t xml:space="preserve"> производятся взрывные работы) и складов рудных и нерудных ископаемых (бокситов, камня, щебня, песка и т.п.);</w:t>
      </w:r>
    </w:p>
    <w:p w:rsidR="00000000" w:rsidRDefault="000C1529">
      <w:pPr>
        <w:pStyle w:val="af8"/>
        <w:tabs>
          <w:tab w:val="left" w:pos="0"/>
        </w:tabs>
        <w:spacing w:after="0"/>
        <w:jc w:val="both"/>
      </w:pPr>
      <w:r>
        <w:rPr>
          <w:rFonts w:eastAsia="Times New Roman"/>
        </w:rPr>
        <w:t xml:space="preserve">   </w:t>
      </w:r>
      <w:r>
        <w:t>- зданий распределительных устройств и подстанций;</w:t>
      </w:r>
    </w:p>
    <w:p w:rsidR="00000000" w:rsidRDefault="000C1529">
      <w:pPr>
        <w:pStyle w:val="af8"/>
        <w:tabs>
          <w:tab w:val="left" w:pos="0"/>
        </w:tabs>
        <w:spacing w:after="0"/>
        <w:jc w:val="both"/>
      </w:pPr>
      <w:r>
        <w:rPr>
          <w:rFonts w:eastAsia="Times New Roman"/>
        </w:rPr>
        <w:t xml:space="preserve">    </w:t>
      </w:r>
      <w:r>
        <w:t>- сооружений коммунального назначения (полей фильтрации, орошения и т.п.);</w:t>
      </w:r>
    </w:p>
    <w:p w:rsidR="00000000" w:rsidRDefault="000C1529">
      <w:pPr>
        <w:pStyle w:val="af8"/>
        <w:tabs>
          <w:tab w:val="left" w:pos="0"/>
        </w:tabs>
        <w:spacing w:after="0"/>
        <w:jc w:val="both"/>
      </w:pPr>
      <w:r>
        <w:rPr>
          <w:rFonts w:eastAsia="Times New Roman"/>
        </w:rPr>
        <w:t xml:space="preserve">  </w:t>
      </w:r>
      <w:r>
        <w:t>- складов м</w:t>
      </w:r>
      <w:r>
        <w:t>алоценного сырья и материалов;</w:t>
      </w:r>
    </w:p>
    <w:p w:rsidR="00000000" w:rsidRDefault="000C1529">
      <w:pPr>
        <w:pStyle w:val="af8"/>
        <w:tabs>
          <w:tab w:val="left" w:pos="0"/>
        </w:tabs>
        <w:spacing w:after="0"/>
        <w:jc w:val="both"/>
      </w:pPr>
      <w:r>
        <w:rPr>
          <w:rFonts w:eastAsia="Times New Roman"/>
        </w:rPr>
        <w:t xml:space="preserve">  </w:t>
      </w:r>
      <w:r>
        <w:t>- причалов для погрузки и выгрузки сыпучих и других малоценных материалов;</w:t>
      </w:r>
    </w:p>
    <w:p w:rsidR="00000000" w:rsidRDefault="000C1529">
      <w:pPr>
        <w:pStyle w:val="af8"/>
        <w:tabs>
          <w:tab w:val="left" w:pos="0"/>
        </w:tabs>
        <w:spacing w:after="0"/>
        <w:ind w:left="-567"/>
        <w:jc w:val="both"/>
      </w:pPr>
      <w:r>
        <w:rPr>
          <w:rFonts w:eastAsia="Times New Roman"/>
        </w:rPr>
        <w:t xml:space="preserve">        </w:t>
      </w:r>
      <w:r>
        <w:t>- производственных отвалов, не опасных по своему составу для населения и животных (кроме отвалов, ограждение которых требуется по условиям т</w:t>
      </w:r>
      <w:r>
        <w:t>ехники безопасности);</w:t>
      </w:r>
    </w:p>
    <w:p w:rsidR="00000000" w:rsidRDefault="000C1529">
      <w:pPr>
        <w:pStyle w:val="af8"/>
        <w:tabs>
          <w:tab w:val="left" w:pos="0"/>
        </w:tabs>
        <w:spacing w:after="0"/>
        <w:ind w:left="-567" w:firstLine="737"/>
        <w:jc w:val="both"/>
      </w:pPr>
      <w:r>
        <w:t>- железнодорожных станций (за исключением участков, где ограждение требуется по условиям охраны, эксплуатации или техники безопасности);</w:t>
      </w:r>
    </w:p>
    <w:p w:rsidR="00000000" w:rsidRDefault="000C1529">
      <w:pPr>
        <w:pStyle w:val="af8"/>
        <w:tabs>
          <w:tab w:val="left" w:pos="0"/>
        </w:tabs>
        <w:spacing w:after="0"/>
        <w:ind w:left="-624" w:firstLine="737"/>
        <w:jc w:val="both"/>
      </w:pPr>
      <w:r>
        <w:t xml:space="preserve">- вспомогательных зданий и сооружений, располагаемых на </w:t>
      </w:r>
      <w:proofErr w:type="spellStart"/>
      <w:r>
        <w:t>предзаводских</w:t>
      </w:r>
      <w:proofErr w:type="spellEnd"/>
      <w:r>
        <w:t xml:space="preserve"> площадках промышленных пред</w:t>
      </w:r>
      <w:r>
        <w:t>приятий;</w:t>
      </w:r>
    </w:p>
    <w:p w:rsidR="00000000" w:rsidRDefault="000C1529">
      <w:pPr>
        <w:pStyle w:val="af8"/>
        <w:tabs>
          <w:tab w:val="left" w:pos="0"/>
        </w:tabs>
        <w:spacing w:after="0"/>
        <w:jc w:val="both"/>
      </w:pPr>
      <w:r>
        <w:t>- жилых зданий;</w:t>
      </w:r>
    </w:p>
    <w:p w:rsidR="00000000" w:rsidRDefault="000C1529">
      <w:pPr>
        <w:pStyle w:val="af8"/>
        <w:tabs>
          <w:tab w:val="left" w:pos="0"/>
        </w:tabs>
        <w:spacing w:after="0"/>
        <w:jc w:val="both"/>
      </w:pPr>
      <w:r>
        <w:t>- магазинов, универмагов, торговых центров и других торговых предприятий;</w:t>
      </w:r>
    </w:p>
    <w:p w:rsidR="00000000" w:rsidRDefault="000C1529">
      <w:pPr>
        <w:pStyle w:val="af8"/>
        <w:tabs>
          <w:tab w:val="left" w:pos="0"/>
        </w:tabs>
        <w:spacing w:after="0"/>
        <w:jc w:val="both"/>
      </w:pPr>
      <w:r>
        <w:t>- столовых, кафе, ресторанов и других предприятий общественного питания;</w:t>
      </w:r>
    </w:p>
    <w:p w:rsidR="00000000" w:rsidRDefault="000C1529">
      <w:pPr>
        <w:pStyle w:val="af8"/>
        <w:tabs>
          <w:tab w:val="left" w:pos="0"/>
        </w:tabs>
        <w:spacing w:after="0"/>
        <w:jc w:val="both"/>
      </w:pPr>
      <w:r>
        <w:t>- предприятий бытового обслуживания населения;</w:t>
      </w:r>
    </w:p>
    <w:p w:rsidR="00000000" w:rsidRDefault="000C1529">
      <w:pPr>
        <w:pStyle w:val="af8"/>
        <w:tabs>
          <w:tab w:val="left" w:pos="0"/>
        </w:tabs>
        <w:spacing w:after="0"/>
        <w:jc w:val="both"/>
      </w:pPr>
      <w:r>
        <w:t>- поликлиник, диспансеров и других ле</w:t>
      </w:r>
      <w:r>
        <w:t>чебных учреждений, не имеющих стационаров;</w:t>
      </w:r>
    </w:p>
    <w:p w:rsidR="00000000" w:rsidRDefault="000C1529">
      <w:pPr>
        <w:pStyle w:val="af8"/>
        <w:tabs>
          <w:tab w:val="left" w:pos="0"/>
        </w:tabs>
        <w:spacing w:after="0"/>
        <w:ind w:left="-567" w:firstLine="737"/>
        <w:jc w:val="both"/>
      </w:pPr>
      <w:r>
        <w:t>- отдельных спортивных зданий (спортивных залов, крытых плавательных бассейнов и т.п.);</w:t>
      </w:r>
    </w:p>
    <w:p w:rsidR="00000000" w:rsidRDefault="000C1529">
      <w:pPr>
        <w:pStyle w:val="af8"/>
        <w:tabs>
          <w:tab w:val="left" w:pos="0"/>
        </w:tabs>
        <w:spacing w:after="0"/>
        <w:jc w:val="both"/>
      </w:pPr>
      <w:r>
        <w:t>- зданий управления;</w:t>
      </w:r>
    </w:p>
    <w:p w:rsidR="00000000" w:rsidRDefault="000C1529">
      <w:pPr>
        <w:pStyle w:val="af8"/>
        <w:tabs>
          <w:tab w:val="left" w:pos="0"/>
        </w:tabs>
        <w:spacing w:after="0"/>
        <w:jc w:val="both"/>
      </w:pPr>
      <w:r>
        <w:t>- театров, клубов, Дворцов культуры, кинотеатров и других зрелищных зданий.</w:t>
      </w:r>
    </w:p>
    <w:p w:rsidR="00000000" w:rsidRDefault="000C1529">
      <w:pPr>
        <w:pStyle w:val="af8"/>
        <w:shd w:val="clear" w:color="auto" w:fill="FFFFFF"/>
        <w:ind w:left="-567" w:firstLine="737"/>
        <w:jc w:val="both"/>
      </w:pPr>
      <w:r>
        <w:t>16. На территориях обществен</w:t>
      </w:r>
      <w:r>
        <w:t>ного, рекреационного назначения запрещается проектирование глухих и железобетонных ограждений. Применяются декоративные ограждения.</w:t>
      </w:r>
    </w:p>
    <w:p w:rsidR="00000000" w:rsidRDefault="000C1529">
      <w:pPr>
        <w:pStyle w:val="af8"/>
        <w:shd w:val="clear" w:color="auto" w:fill="FFFFFF"/>
        <w:ind w:left="-567" w:firstLine="737"/>
        <w:jc w:val="both"/>
      </w:pPr>
      <w:r>
        <w:t xml:space="preserve">17. Установка ограждений, изготовленных из </w:t>
      </w:r>
      <w:proofErr w:type="spellStart"/>
      <w:r>
        <w:t>сетки-рабицы</w:t>
      </w:r>
      <w:proofErr w:type="spellEnd"/>
      <w:r>
        <w:t>, допускается на земельных участках, на которых расположены индивидуа</w:t>
      </w:r>
      <w:r>
        <w:t>льные жилые дома, а также на земельных участках, предназначенных для ведения садоводства, огородничества, личного подсобного хозяйства.</w:t>
      </w:r>
    </w:p>
    <w:p w:rsidR="00000000" w:rsidRDefault="000C1529">
      <w:pPr>
        <w:pStyle w:val="af8"/>
        <w:shd w:val="clear" w:color="auto" w:fill="FFFFFF"/>
        <w:ind w:left="-567" w:firstLine="737"/>
        <w:jc w:val="both"/>
      </w:pPr>
      <w:r>
        <w:t>18. Ограждения зданий, строений и сооружений (в том числе временных), расположенные на прилегающих и (или) отведенных те</w:t>
      </w:r>
      <w:r>
        <w:t>рриториях, содержатся собственниками, владельцами и пользователями указанных объектов в соответствии с заключенными соглашениями.</w:t>
      </w:r>
    </w:p>
    <w:p w:rsidR="00000000" w:rsidRDefault="000C1529">
      <w:pPr>
        <w:pStyle w:val="af8"/>
        <w:shd w:val="clear" w:color="auto" w:fill="FFFFFF"/>
        <w:ind w:left="-567" w:firstLine="737"/>
        <w:jc w:val="both"/>
      </w:pPr>
      <w:r>
        <w:t>Ограждение земельного участка должно содержаться в чистоте и порядке собственниками (правообладателями) земельного участка, на</w:t>
      </w:r>
      <w:r>
        <w:t xml:space="preserve"> котором данное ограждение установлено.</w:t>
      </w:r>
    </w:p>
    <w:p w:rsidR="00000000" w:rsidRDefault="000C1529">
      <w:pPr>
        <w:pStyle w:val="af8"/>
        <w:shd w:val="clear" w:color="auto" w:fill="FFFFFF"/>
        <w:ind w:left="-567" w:firstLine="737"/>
        <w:jc w:val="both"/>
      </w:pPr>
      <w:r>
        <w:t>Временные ограждения, устанавливаемые на строительных площадках и участках производства строительно-монтажных, земляных работ, содержатся лицами, осуществляющими данные работы.</w:t>
      </w:r>
    </w:p>
    <w:p w:rsidR="00000000" w:rsidRDefault="000C1529">
      <w:pPr>
        <w:pStyle w:val="af8"/>
        <w:shd w:val="clear" w:color="auto" w:fill="FFFFFF"/>
        <w:ind w:left="-567" w:firstLine="737"/>
        <w:jc w:val="both"/>
      </w:pPr>
      <w:r>
        <w:t>Дорожные ограждения содержатся специали</w:t>
      </w:r>
      <w:r>
        <w:t>зированной организацией, осуществляющей содержание и уборку дорог.</w:t>
      </w:r>
    </w:p>
    <w:p w:rsidR="00000000" w:rsidRDefault="000C1529">
      <w:pPr>
        <w:pStyle w:val="af8"/>
        <w:shd w:val="clear" w:color="auto" w:fill="FFFFFF"/>
        <w:ind w:left="-567" w:firstLine="737"/>
        <w:jc w:val="both"/>
      </w:pPr>
      <w:r>
        <w:t>19. Не допускается отклонение ограждения от вертикали. Запрещается дальнейшая эксплуатация ветхого и аварийного ограждения, а также отдельных элементов ограждения без проведения ремонта, ес</w:t>
      </w:r>
      <w:r>
        <w:t>ли общая площадь разрушения превышает двадцать процентов от общей площади элемента, либо отклонение ограждения от вертикали может повлечь его падение.</w:t>
      </w:r>
    </w:p>
    <w:p w:rsidR="00000000" w:rsidRDefault="000C1529">
      <w:pPr>
        <w:pStyle w:val="af8"/>
        <w:shd w:val="clear" w:color="auto" w:fill="FFFFFF"/>
        <w:ind w:left="-567" w:firstLine="737"/>
        <w:jc w:val="both"/>
      </w:pPr>
      <w:r>
        <w:t>20. Установка ограждений не должна препятствовать свободному доступу пешеходов и мало-мобильных групп нас</w:t>
      </w:r>
      <w:r>
        <w:t>еления к объектам образования, здравоохранения, культуры, физической культуры и спорта, социального обслуживания населения, в том числе расположенным внутри жилых кварталов.</w:t>
      </w:r>
    </w:p>
    <w:p w:rsidR="00000000" w:rsidRDefault="000C1529">
      <w:pPr>
        <w:pStyle w:val="af8"/>
        <w:shd w:val="clear" w:color="auto" w:fill="FFFFFF"/>
        <w:ind w:left="-567" w:firstLine="737"/>
        <w:jc w:val="both"/>
      </w:pPr>
      <w:r>
        <w:t>21. Поверхность ограждений должна быть окрашена или иным образом защищена от возде</w:t>
      </w:r>
      <w:r>
        <w:t>йствия атмосферных осадков. Не допускается фрагментарная окраска ограждений.</w:t>
      </w:r>
    </w:p>
    <w:p w:rsidR="00000000" w:rsidRDefault="000C1529">
      <w:pPr>
        <w:pStyle w:val="af8"/>
        <w:shd w:val="clear" w:color="auto" w:fill="FFFFFF"/>
        <w:ind w:left="-567" w:firstLine="737"/>
        <w:jc w:val="both"/>
      </w:pPr>
      <w:r>
        <w:t>Лица, осуществляющие содержание ограждений, обязаны обеспечить своевременный ремонт, очистку от надписей, расклеенных объявлений и покраску ограждений.</w:t>
      </w:r>
    </w:p>
    <w:p w:rsidR="00000000" w:rsidRDefault="000C1529">
      <w:pPr>
        <w:pStyle w:val="af8"/>
        <w:shd w:val="clear" w:color="auto" w:fill="FFFFFF"/>
        <w:ind w:left="-567" w:firstLine="737"/>
        <w:jc w:val="both"/>
      </w:pPr>
      <w:r>
        <w:t>Мойка ограждения производит</w:t>
      </w:r>
      <w:r>
        <w:t>ся по мере загрязнения, ремонт, окрашивание ограждения и его элементов производится по мере необходимости с учетом требований настоящей Главы.</w:t>
      </w:r>
    </w:p>
    <w:p w:rsidR="00000000" w:rsidRDefault="000C1529">
      <w:pPr>
        <w:pStyle w:val="af8"/>
        <w:keepNext/>
        <w:shd w:val="clear" w:color="auto" w:fill="FFFFFF"/>
        <w:spacing w:after="0"/>
        <w:jc w:val="center"/>
      </w:pPr>
      <w:bookmarkStart w:id="24" w:name="bookmark10"/>
      <w:bookmarkStart w:id="25" w:name="bookmark11"/>
      <w:bookmarkEnd w:id="24"/>
      <w:bookmarkEnd w:id="25"/>
      <w:r>
        <w:rPr>
          <w:b/>
          <w:bCs/>
        </w:rPr>
        <w:t>Глава 8. Прокладка, переустройство, ремонт и содержание подземных коммуникаций на территориях общего пользования</w:t>
      </w:r>
    </w:p>
    <w:p w:rsidR="00000000" w:rsidRDefault="000C1529">
      <w:pPr>
        <w:pStyle w:val="af8"/>
        <w:numPr>
          <w:ilvl w:val="0"/>
          <w:numId w:val="45"/>
        </w:numPr>
        <w:shd w:val="clear" w:color="auto" w:fill="FFFFFF"/>
        <w:spacing w:after="159"/>
        <w:ind w:left="-567" w:firstLine="737"/>
        <w:jc w:val="both"/>
      </w:pPr>
      <w:r>
        <w:t>Предпочтительным способом прокладки и переустройства подземных сооружений на территориях общего пользования является закрытый способ без вскрытия благоустроенной поверхности. При отсутствии технической возможности прокладки и переустройства подземных соору</w:t>
      </w:r>
      <w:r>
        <w:t>жений закрытым способом допускается применение открытого способа.</w:t>
      </w:r>
    </w:p>
    <w:p w:rsidR="00000000" w:rsidRDefault="000C1529">
      <w:pPr>
        <w:pStyle w:val="af8"/>
        <w:numPr>
          <w:ilvl w:val="0"/>
          <w:numId w:val="45"/>
        </w:numPr>
        <w:shd w:val="clear" w:color="auto" w:fill="FFFFFF"/>
        <w:spacing w:before="0"/>
        <w:ind w:left="-567" w:firstLine="737"/>
        <w:jc w:val="both"/>
      </w:pPr>
      <w:r>
        <w:t>Переустройство существующих и прокладка новых подземных коммуникаций должны производиться до начала или в период реконструкции территорий общего пользования, а также при выполнении других ра</w:t>
      </w:r>
      <w:r>
        <w:t>бот по благоустройству территории.</w:t>
      </w:r>
    </w:p>
    <w:p w:rsidR="00000000" w:rsidRDefault="000C1529">
      <w:pPr>
        <w:pStyle w:val="af8"/>
        <w:numPr>
          <w:ilvl w:val="0"/>
          <w:numId w:val="45"/>
        </w:numPr>
        <w:shd w:val="clear" w:color="auto" w:fill="FFFFFF"/>
        <w:spacing w:before="0"/>
        <w:ind w:left="-567" w:firstLine="737"/>
        <w:jc w:val="both"/>
      </w:pPr>
      <w:r>
        <w:t>Прокладка подземных сооружений и коммуникаций, а также переустройство или ремонт уже существующих и подлежащих реконструкции или капитальному ремонту осуществляются по совмещённым графикам в сроки, предусмотренные сводным</w:t>
      </w:r>
      <w:r>
        <w:t xml:space="preserve"> планом, до начала дорожных работ и работ по благоустройству на основании разрешений и технических условий, выданных соответствующими организациями.</w:t>
      </w:r>
    </w:p>
    <w:p w:rsidR="00000000" w:rsidRDefault="000C1529">
      <w:pPr>
        <w:pStyle w:val="af8"/>
        <w:numPr>
          <w:ilvl w:val="0"/>
          <w:numId w:val="45"/>
        </w:numPr>
        <w:shd w:val="clear" w:color="auto" w:fill="FFFFFF"/>
        <w:spacing w:before="0"/>
        <w:ind w:left="-567" w:firstLine="737"/>
        <w:jc w:val="both"/>
      </w:pPr>
      <w:r>
        <w:t xml:space="preserve">Процедура предоставления разрешения на осуществление земляных работ осуществляется на территории поселения </w:t>
      </w:r>
      <w:r>
        <w:t>уполномоченным органом местного самоуправления в соответствии с частью 4 статьи 3.2 Закона Самарской области от 12 июля 2006 года № 90-ГД «О градостроительной деятельности на территории Самарской области», Порядком предоставления разрешения на осуществлени</w:t>
      </w:r>
      <w:r>
        <w:t xml:space="preserve">е земляных работ, утвержденным приказом министерства строительства Самарской области от 12 апреля 2019 года № 57- </w:t>
      </w:r>
      <w:proofErr w:type="spellStart"/>
      <w:proofErr w:type="gramStart"/>
      <w:r>
        <w:t>п</w:t>
      </w:r>
      <w:proofErr w:type="spellEnd"/>
      <w:proofErr w:type="gramEnd"/>
      <w:r>
        <w:t>, настоящими Правилами и иными муниципальными правовыми актами поселения, в случае осуществления земляных работ: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на землях или земельных уч</w:t>
      </w:r>
      <w:r>
        <w:t>астках, находящихся в государственной или муниципальной собственности, используемых без их предоставления и установления сервитута или в целях строительства (реконструкции) в соответствии с соглашениями об установлении сервитутов;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на земельном участке, о</w:t>
      </w:r>
      <w:r>
        <w:t>тносящемся к общему имуществу собственников помещений в многоквартирном доме.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Под земляными работами понимаются работы, связанные с разрытием грунта или вскрытием дорожных покрытий.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Органом местного самоуправления, уполномоченным на предоставление разрешен</w:t>
      </w:r>
      <w:r>
        <w:t>ия на осуществление земляных работ, является Администрация поселения.</w:t>
      </w:r>
    </w:p>
    <w:p w:rsidR="00000000" w:rsidRDefault="000C1529">
      <w:pPr>
        <w:pStyle w:val="af8"/>
        <w:numPr>
          <w:ilvl w:val="0"/>
          <w:numId w:val="15"/>
        </w:numPr>
        <w:shd w:val="clear" w:color="auto" w:fill="FFFFFF"/>
        <w:spacing w:after="0"/>
        <w:ind w:left="-567" w:firstLine="737"/>
        <w:jc w:val="both"/>
      </w:pPr>
      <w:r>
        <w:t xml:space="preserve">Разрешение на осуществление земляных работ не предоставляется в случае необходимости проведения земляных работ в результате аварий. </w:t>
      </w:r>
    </w:p>
    <w:p w:rsidR="00000000" w:rsidRDefault="000C1529">
      <w:pPr>
        <w:pStyle w:val="af8"/>
        <w:numPr>
          <w:ilvl w:val="0"/>
          <w:numId w:val="15"/>
        </w:numPr>
        <w:shd w:val="clear" w:color="auto" w:fill="FFFFFF"/>
        <w:spacing w:before="0"/>
        <w:ind w:left="0" w:firstLine="709"/>
        <w:jc w:val="both"/>
      </w:pPr>
      <w:r>
        <w:t>На схеме благоустройства земельного участка отображаю</w:t>
      </w:r>
      <w:r>
        <w:t>тся: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t>- дорожные покрытия, покрытия площадок и других объектов благоустройства;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t>- существующие и проектируемые инженерные сети;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существующие, сохраняемые, сносимые (перемещаемые) и проектируемые зеленые насаждения, объекты и элементы благоустройства;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ас</w:t>
      </w:r>
      <w:r>
        <w:t>сортимент и стоимость проектируемого посадочного материала, объемы и стоимость работ по благоустройству и озеленению (возможно представление информации с использованием таблиц);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t>- объекты и элементы благоустройства земельного участка.</w:t>
      </w:r>
    </w:p>
    <w:p w:rsidR="00000000" w:rsidRDefault="000C1529">
      <w:pPr>
        <w:pStyle w:val="af8"/>
        <w:shd w:val="clear" w:color="auto" w:fill="FFFFFF"/>
        <w:spacing w:after="0"/>
        <w:ind w:left="-624" w:firstLine="737"/>
        <w:jc w:val="both"/>
      </w:pPr>
      <w:r>
        <w:t>К схеме благоустройст</w:t>
      </w:r>
      <w:r>
        <w:t>ва земельного участка прикладывается график проведения земляных работ и последующих работ по благоустройству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7. Акт, определяющий состояние элементов благоустройства до начала работ и объемы восстановления, составляется в произвольной форме с участием пред</w:t>
      </w:r>
      <w:r>
        <w:t>ставителей Администрации поселения и заинтересованных сторон с привлечением специализированной организации, которая будет осуществлять восстановление благоустройства.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8. Отметку о согласовании управлением Государственной инспекции безопасности дорожного дв</w:t>
      </w:r>
      <w:r>
        <w:t>ижения Главного управления внутренних дел по Самарской области (структурным подразделением (его должностным лицом) управления ГИБДД) схемы движения транспорта и (или) пешеходов необходимо получить в случае, если земляные работы связаны с вскрытием дорожных</w:t>
      </w:r>
      <w:r>
        <w:t xml:space="preserve"> покрытий в местах движения транспорта и пешеходов.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 xml:space="preserve">9. </w:t>
      </w:r>
      <w:proofErr w:type="gramStart"/>
      <w:r>
        <w:t xml:space="preserve">Лицо, получившее разрешение на осуществление земляных работ, обязано известить о начале работ управление Государственной инспекции безопасности дорожного движения Главного управления внутренних дел по </w:t>
      </w:r>
      <w:r>
        <w:t>Самарской области (структурное подразделение (его должностное лицо) управления ГИБДД) и организацию, ответственную за содержание дороги, в случае осуществления земляных работ на земельном участке, занятом или примыкающем к автомобильной дороге.</w:t>
      </w:r>
      <w:proofErr w:type="gramEnd"/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10. Для при</w:t>
      </w:r>
      <w:r>
        <w:t xml:space="preserve">нятия необходимых мер предосторожности и предупреждения </w:t>
      </w:r>
      <w:proofErr w:type="gramStart"/>
      <w:r>
        <w:t>повреждений</w:t>
      </w:r>
      <w:proofErr w:type="gramEnd"/>
      <w:r>
        <w:t xml:space="preserve"> смежных или пересекаемых подземных коммуникаций лицо, ответственное за осуществление работ, обязано не позднее чем за сутки до начала работ вызвать на место представителей организаций, име</w:t>
      </w:r>
      <w:r>
        <w:t>ющих на участке работ подземные сети, установить совместно с ними точное расположение этих сетей и принять меры к их полной сохранности и устройству защитных сооружений.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11. При повреждении существующих подземных сетей, объектов благоустройства составляетс</w:t>
      </w:r>
      <w:r>
        <w:t>я акт произвольной формы с участием представителей Администрации поселения и заинтересованных сторон. В акте указываются характер и причины повреждений, размер причинённого ущерба, лица, ответственные за причинение вреда, а также меры по устранению последс</w:t>
      </w:r>
      <w:r>
        <w:t>твий повреждений с указанием сроков их выполнения.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12. На центральных улицах, площадях и в местах интенсивного движения транспорта и пешеходов основные работы по строительству и реконструкции подземных коммуникаций (за исключением работ аварийного характер</w:t>
      </w:r>
      <w:r>
        <w:t>а) должны осуществляться в ночное время. Уборка ограждений, грунта и материалов должна производиться до 7 часов утра.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rPr>
          <w:rFonts w:eastAsia="Times New Roman"/>
        </w:rPr>
        <w:t xml:space="preserve">   </w:t>
      </w:r>
      <w:r>
        <w:t>13. Лицо, осуществляющее работы, обязано до начала работ: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1.) оградить участок осуществления работ, котлованы, ямы, траншеи и канавы во</w:t>
      </w:r>
      <w:r>
        <w:t xml:space="preserve"> избежание доступа посторонних лиц. При этом конструкция защитных ограждений должна удовлетворять следующим требованиям: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t>- высота ограждения - не менее 1,2;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 xml:space="preserve">- ограждения, примыкающие к местам массового прохода людей, должны </w:t>
      </w:r>
      <w:proofErr w:type="gramStart"/>
      <w:r>
        <w:t>иметь высоту не менее 2 м и обор</w:t>
      </w:r>
      <w:r>
        <w:t>удованы</w:t>
      </w:r>
      <w:proofErr w:type="gramEnd"/>
      <w:r>
        <w:t xml:space="preserve"> сплошным защитным козырьком;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козырек должен выдерживать действие снеговой нагрузки, а также нагрузки от падения одиночных мелких предметов;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ограждения не должны иметь проемов, кроме ворот и калиток, контролируемых в течение рабочего времени и з</w:t>
      </w:r>
      <w:r>
        <w:t>апираемых после его окончания;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в тёмное время суток обеспечить ограждения световыми сигналами в соответствии требованиями государственных стандартов;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rPr>
          <w:rFonts w:eastAsia="Times New Roman"/>
        </w:rPr>
        <w:t xml:space="preserve">   </w:t>
      </w:r>
      <w:r>
        <w:t>2.) обеспечить установку дорожных знаков и указателей стандартного типа;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3.) на участке, на котором р</w:t>
      </w:r>
      <w:r>
        <w:t>азрешено закрытие всего проезда, обозначить направление объезда;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4.) выставить щит с указанием наименования (фамилии, имени, отчества) лица, осуществляющего работы, номеров телефонов, фамилий ответственных за работы, сроков начала и окончания работ;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5) уст</w:t>
      </w:r>
      <w:r>
        <w:t xml:space="preserve">ановить в местах перехода через траншеи, ямы, канавы переходные мостики шириной не менее 1 м, огражденные с обеих сторон перилами высотой не менее 1,1 м, со сплошной обшивкой внизу на высоту 0,15 м и с дополнительной ограждающей планкой на высоте 0,5 м от </w:t>
      </w:r>
      <w:r>
        <w:t>настила;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6.) на проезжей части при необходимости установить через траншеи временные мосты для проезда шириной не менее 4 метров на каждую полосу движения транспорта, с расчётом на проезд автомашин с нагрузкой на заднюю ось — 10 тонн, а для въездов во дворы</w:t>
      </w:r>
      <w:r>
        <w:t xml:space="preserve"> — не менее 3 метров с расчётом на нагрузку 7 тонн.</w:t>
      </w:r>
    </w:p>
    <w:p w:rsidR="00000000" w:rsidRDefault="000C1529">
      <w:pPr>
        <w:pStyle w:val="af8"/>
        <w:shd w:val="clear" w:color="auto" w:fill="FFFFFF"/>
        <w:spacing w:after="0"/>
        <w:ind w:firstLine="709"/>
        <w:jc w:val="both"/>
      </w:pPr>
      <w:r>
        <w:t>Вскрытие вдоль элементов улично-дорожной сети производится участками длиной: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для водопровода, газопровода, канализации и теплотрассы — 200-300 погонных метров;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rPr>
          <w:rFonts w:eastAsia="Times New Roman"/>
        </w:rPr>
        <w:t xml:space="preserve">    </w:t>
      </w:r>
      <w:r>
        <w:t>- для телефонного и электрического каб</w:t>
      </w:r>
      <w:r>
        <w:t>елей — 500-600 погонных метров.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14. Лицо, производящее вскрытие, обязано обеспечить сохранность покрытий булыжного и бортового камня, тротуарной плитки после их вскрытия. В случае недостачи материалов для восстановления покрытия их поставляет лицо, не обес</w:t>
      </w:r>
      <w:r>
        <w:t>печившее сохранность соответствующих материалов.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15. При устройстве новых колодцев или камер ограждения предупреждающие знаки не убираются до достижения расчётной прочности сооружения. Для защиты крышек колодцев, водосточных решеток и лотков должны применя</w:t>
      </w:r>
      <w:r>
        <w:t>ться щиты и короба, обеспечивающие доступ к люкам и колодцам.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16. При осуществлении земляных работ, в случаях, когда в соответствии с пунктом 8.4 настоящих Правил требуется получение разрешения на осуществление таких работ, запрещается вскрытие дорожных по</w:t>
      </w:r>
      <w:r>
        <w:t>крытий и любые другие земляные работы без оформления разрешения на осуществление земляных работ, а также по истечении срока действия соответствующего разрешения.</w:t>
      </w:r>
    </w:p>
    <w:p w:rsidR="00000000" w:rsidRDefault="000C1529">
      <w:pPr>
        <w:pStyle w:val="af8"/>
        <w:shd w:val="clear" w:color="auto" w:fill="FFFFFF"/>
        <w:ind w:firstLine="709"/>
        <w:jc w:val="both"/>
      </w:pPr>
      <w:r>
        <w:t>17. При осуществлении земляных работ также запрещается: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1.) перемещение существующих подземных</w:t>
      </w:r>
      <w:r>
        <w:t xml:space="preserve"> сооружений, не предусмотренное утверждённым проектом, без согласования с организацией, осуществляющей эксплуатацию соответствующих подземных сооружений;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2.) смещение каких-либо строений и сооружений на трассах существующих подземных сетей;</w:t>
      </w:r>
    </w:p>
    <w:p w:rsidR="00000000" w:rsidRDefault="000C1529">
      <w:pPr>
        <w:pStyle w:val="af8"/>
        <w:shd w:val="clear" w:color="auto" w:fill="FFFFFF"/>
        <w:spacing w:after="0"/>
        <w:ind w:left="-510" w:firstLine="737"/>
        <w:jc w:val="both"/>
      </w:pPr>
      <w:r>
        <w:t>3) засыпка земл</w:t>
      </w:r>
      <w:r>
        <w:t xml:space="preserve">ёй или строительными материалами зелёных насаждений, крышек колодцев и газовых </w:t>
      </w:r>
      <w:proofErr w:type="spellStart"/>
      <w:r>
        <w:t>коверов</w:t>
      </w:r>
      <w:proofErr w:type="spellEnd"/>
      <w:r>
        <w:t>, подземных сооружений, водосточных решеток, иных сооружений;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4.) засыпка кюветов и водостоков, а также устройство переездов через водосточные каналы и кюветы без приняти</w:t>
      </w:r>
      <w:r>
        <w:t>я мер по обеспечению оттока воды;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5.) вырубка зелёных насаждений в вегетационный период, за исключением аварийных работ;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rPr>
          <w:rFonts w:eastAsia="Times New Roman"/>
        </w:rPr>
        <w:t xml:space="preserve">    </w:t>
      </w:r>
      <w:r>
        <w:t>6.) засорение территории;</w:t>
      </w:r>
    </w:p>
    <w:p w:rsidR="00000000" w:rsidRDefault="000C1529">
      <w:pPr>
        <w:pStyle w:val="af8"/>
        <w:shd w:val="clear" w:color="auto" w:fill="FFFFFF"/>
        <w:spacing w:after="0"/>
        <w:ind w:left="-510" w:firstLine="737"/>
        <w:jc w:val="both"/>
      </w:pPr>
      <w:r>
        <w:t>7.) перегон по элементам улично-дорожной сети поселения с твёрдым покрытием тракторов и машин на гусеничн</w:t>
      </w:r>
      <w:r>
        <w:t>ом ходу;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8.) приёмка в эксплуатацию инженерных сетей без предъявления справки уполномоченного органа о восстановлении дорожных покрытий.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18. Работы, осуществляемые без разрешения и обнаруженные представителями уполномоченного органа, должны быть немедленно</w:t>
      </w:r>
      <w:r>
        <w:t xml:space="preserve"> прекращены.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rPr>
          <w:rFonts w:eastAsia="Times New Roman"/>
        </w:rPr>
        <w:t xml:space="preserve">    </w:t>
      </w:r>
      <w:r>
        <w:t>19. Лица, осуществляющие земляные работы, обязаны: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1.) обеспечить свободный доступ и подъезды к колодцам и приёмникам посредством своевременной уборки снега, льда, мусора;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 xml:space="preserve">2.) в течение суток производить работы по очистке дорог от наледи, </w:t>
      </w:r>
      <w:r>
        <w:t>образующейся в результате течи водопроводных и канализационных сетей;</w:t>
      </w:r>
    </w:p>
    <w:p w:rsidR="00000000" w:rsidRDefault="000C1529">
      <w:pPr>
        <w:pStyle w:val="af8"/>
        <w:shd w:val="clear" w:color="auto" w:fill="FFFFFF"/>
        <w:spacing w:after="0"/>
        <w:ind w:firstLine="709"/>
        <w:jc w:val="both"/>
      </w:pPr>
      <w:r>
        <w:t>3.) немедленно устранять течи на коммуникациях.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 xml:space="preserve">20. </w:t>
      </w:r>
      <w:proofErr w:type="gramStart"/>
      <w:r>
        <w:t>Заявитель, а также лицо, направившее уведомление в соответствии с пунктом 8.5 настоящих Правил, обязаны в срок, установленный графиком</w:t>
      </w:r>
      <w:r>
        <w:t xml:space="preserve"> проведения земляных работ и последующих работ по благоустройству либо уведомлением о проведении земляных работ, восстановить нарушенные зеленые насаждения, детские и спортивные площадки, иные объекты благоустройства, бортовой камень и иные покрытия качест</w:t>
      </w:r>
      <w:r>
        <w:t>венно и на всю ширину площадки, автомобильной дороги или тротуара.</w:t>
      </w:r>
      <w:proofErr w:type="gramEnd"/>
      <w:r>
        <w:t xml:space="preserve"> При пересечении улиц траншеями асфальтовое покрытие на проезжей части восстанавливается картами не менее 5 м в каждую сторону от траншеи, а на тротуаре — не менее 3 м.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 xml:space="preserve">На восстанавливаемом </w:t>
      </w:r>
      <w:r>
        <w:t>участке следует применять тип «дорожной одежды» существовавший ранее (до проведения земляных работ).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21. В период с 1 ноября по 15 апреля восстановление нарушенных объектов благоустройства после осуществления земляных работ производится по временной схеме.</w:t>
      </w:r>
      <w:r>
        <w:t xml:space="preserve"> Продолжительность этого периода может быть изменена в зависимости от погодных условий в соответствии с </w:t>
      </w:r>
      <w:proofErr w:type="spellStart"/>
      <w:r>
        <w:t>СНиП</w:t>
      </w:r>
      <w:proofErr w:type="spellEnd"/>
      <w:r>
        <w:t xml:space="preserve"> 2.05.02-85 «Автомобильные дороги».</w:t>
      </w:r>
    </w:p>
    <w:p w:rsidR="00000000" w:rsidRDefault="000C1529">
      <w:pPr>
        <w:pStyle w:val="af8"/>
        <w:shd w:val="clear" w:color="auto" w:fill="FFFFFF"/>
        <w:spacing w:after="0"/>
        <w:ind w:left="-510" w:firstLine="737"/>
        <w:jc w:val="both"/>
      </w:pPr>
      <w:r>
        <w:t>При восстановлении нарушенных объектов благоустройства по временной схеме должны быть выполнены следующие услови</w:t>
      </w:r>
      <w:r>
        <w:t>я: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траншеи и котлованы на асфальтовых покрытиях заделываются слоем щебня средних фракций на ширину вскрытия;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- траншеи и котлованы на газонах и пустырях засыпаются грунтом, выполняется вертикальная планировка, производится вывоз лишнего грунта, строитель</w:t>
      </w:r>
      <w:r>
        <w:t>ных конструкций и строительного мусора.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Лицо, осуществляющее работы, должно поддерживать в состоянии, пригодном для беспрепятственного проезда транспорта и прохода пешеходов, нарушенный участок дороги, тротуара весь зимний период.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При восстановлении благоу</w:t>
      </w:r>
      <w:r>
        <w:t xml:space="preserve">стройства после 15 апреля траншеи и котлованы в обязательном порядке очищаются от песка, грунта, щебня, </w:t>
      </w:r>
      <w:proofErr w:type="gramStart"/>
      <w:r>
        <w:t>уложенных</w:t>
      </w:r>
      <w:proofErr w:type="gramEnd"/>
      <w:r>
        <w:t xml:space="preserve"> в осенне-зимний период при восстановлении благоустройства по временной схеме.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Благоустройство на всех вскрытиях, произведенных в осенне-зимний</w:t>
      </w:r>
      <w:r>
        <w:t xml:space="preserve"> период, должно быть восстановлено в полном объеме в срок до 31 мая. С учетом погодных условий срок восстановления благоустройства может быть изменен.</w:t>
      </w:r>
    </w:p>
    <w:p w:rsidR="00000000" w:rsidRDefault="000C1529">
      <w:pPr>
        <w:pStyle w:val="af8"/>
        <w:keepNext/>
        <w:shd w:val="clear" w:color="auto" w:fill="FFFFFF"/>
        <w:jc w:val="center"/>
      </w:pPr>
      <w:bookmarkStart w:id="26" w:name="bookmark16"/>
      <w:bookmarkStart w:id="27" w:name="bookmark17"/>
      <w:bookmarkEnd w:id="26"/>
      <w:bookmarkEnd w:id="27"/>
      <w:r>
        <w:rPr>
          <w:b/>
          <w:bCs/>
        </w:rPr>
        <w:t>Глава 9. Посадка зелёных насаждений</w:t>
      </w:r>
    </w:p>
    <w:p w:rsidR="00000000" w:rsidRDefault="000C1529">
      <w:pPr>
        <w:pStyle w:val="af8"/>
        <w:numPr>
          <w:ilvl w:val="0"/>
          <w:numId w:val="6"/>
        </w:numPr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Вертикальная планировка территории поселения, прокладка подземных ком</w:t>
      </w:r>
      <w:r>
        <w:t>муникаций, устройство дорог, проездов и тротуаров должны быть закончены до начала посадок растений.</w:t>
      </w:r>
    </w:p>
    <w:p w:rsidR="00000000" w:rsidRDefault="000C1529">
      <w:pPr>
        <w:pStyle w:val="af8"/>
        <w:numPr>
          <w:ilvl w:val="0"/>
          <w:numId w:val="6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Работы по подготовке территории для размещения зелёных насаждений следует начинать с расчистки от подлежащих сносу зданий, сооружений, остатков естественног</w:t>
      </w:r>
      <w:r>
        <w:t>о и искусственного происхождения, разметки мест сбора, обвалования растительного грунта и снятия его, а также мест пересадки растений, которые будут использованы для озеленения. Во избежание просадки почв подсыпка органическим мусором или отходами химическ</w:t>
      </w:r>
      <w:r>
        <w:t>ого производства не допускается.</w:t>
      </w:r>
    </w:p>
    <w:p w:rsidR="00000000" w:rsidRDefault="000C1529">
      <w:pPr>
        <w:pStyle w:val="af8"/>
        <w:numPr>
          <w:ilvl w:val="0"/>
          <w:numId w:val="6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Растительный грунт, подлежащий в соответствии с проектом строительства снятию с застраиваемых площадей, должен срезаться, перемещаться в специально выделенные места и складироваться. При работе с растительным грунтом следуе</w:t>
      </w:r>
      <w:r>
        <w:t>т предохранять его от загрязнения, размывания, выветривания и смешивания с нижележащим нерастительным грунтом.</w:t>
      </w:r>
    </w:p>
    <w:p w:rsidR="00000000" w:rsidRDefault="000C1529">
      <w:pPr>
        <w:pStyle w:val="af8"/>
        <w:numPr>
          <w:ilvl w:val="0"/>
          <w:numId w:val="6"/>
        </w:numPr>
        <w:shd w:val="clear" w:color="auto" w:fill="FFFFFF"/>
        <w:tabs>
          <w:tab w:val="left" w:pos="0"/>
        </w:tabs>
        <w:spacing w:before="0"/>
        <w:ind w:left="-510" w:firstLine="737"/>
        <w:jc w:val="both"/>
      </w:pPr>
      <w:r>
        <w:t>Требования к качеству и параметрам растительного грунта, посадочного материала из питомников, технологии и нормам посадки растений, их видам, уст</w:t>
      </w:r>
      <w:r>
        <w:t xml:space="preserve">ройству </w:t>
      </w:r>
      <w:proofErr w:type="spellStart"/>
      <w:r>
        <w:t>дорожно-тропиночной</w:t>
      </w:r>
      <w:proofErr w:type="spellEnd"/>
      <w:r>
        <w:t xml:space="preserve"> сети на территории, занятой зелёными насаждениями, определяются сводами правил, национальными стандартами, отраслевыми нормами, приведёнными в приложении 1 к настоящим Правилам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before="0"/>
        <w:ind w:left="720"/>
        <w:jc w:val="both"/>
      </w:pPr>
      <w:r>
        <w:rPr>
          <w:rFonts w:eastAsia="Times New Roman"/>
        </w:rPr>
        <w:t xml:space="preserve">   </w:t>
      </w:r>
      <w:r>
        <w:t>5. При посадке зелёных насаждений не допускается</w:t>
      </w:r>
      <w:r>
        <w:t>: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rPr>
          <w:rFonts w:eastAsia="Times New Roman"/>
        </w:rPr>
        <w:t xml:space="preserve">  </w:t>
      </w:r>
      <w:r>
        <w:t>- произвольная посадка растений в нарушение существующей технологии;</w:t>
      </w:r>
    </w:p>
    <w:p w:rsidR="00000000" w:rsidRDefault="000C1529">
      <w:pPr>
        <w:pStyle w:val="af8"/>
        <w:shd w:val="clear" w:color="auto" w:fill="FFFFFF"/>
        <w:spacing w:after="0"/>
        <w:ind w:left="-510"/>
        <w:jc w:val="both"/>
      </w:pPr>
      <w:r>
        <w:rPr>
          <w:rFonts w:eastAsia="Times New Roman"/>
        </w:rPr>
        <w:t xml:space="preserve">     </w:t>
      </w:r>
      <w:r>
        <w:t xml:space="preserve">- касание ветвями деревьев </w:t>
      </w:r>
      <w:proofErr w:type="spellStart"/>
      <w:r>
        <w:t>токонесущих</w:t>
      </w:r>
      <w:proofErr w:type="spellEnd"/>
      <w:r>
        <w:t xml:space="preserve"> проводов, закрытие ими указателей адресных единиц и номерных знаков домов, дорожных знаков;</w:t>
      </w:r>
    </w:p>
    <w:p w:rsidR="00000000" w:rsidRDefault="000C1529">
      <w:pPr>
        <w:pStyle w:val="af8"/>
        <w:shd w:val="clear" w:color="auto" w:fill="FFFFFF"/>
        <w:spacing w:after="318"/>
        <w:ind w:left="-510"/>
        <w:jc w:val="both"/>
      </w:pPr>
      <w:r>
        <w:t>- посадка деревьев на расстоянии ближе 5 метров</w:t>
      </w:r>
      <w:r>
        <w:t xml:space="preserve"> до наружной стены здания или сооружения.</w:t>
      </w:r>
    </w:p>
    <w:p w:rsidR="00000000" w:rsidRDefault="000C1529">
      <w:pPr>
        <w:pStyle w:val="af8"/>
        <w:keepNext/>
        <w:shd w:val="clear" w:color="auto" w:fill="FFFFFF"/>
        <w:spacing w:after="0"/>
        <w:jc w:val="center"/>
      </w:pPr>
      <w:bookmarkStart w:id="28" w:name="bookmark18"/>
      <w:bookmarkStart w:id="29" w:name="bookmark19"/>
      <w:bookmarkEnd w:id="28"/>
      <w:bookmarkEnd w:id="29"/>
      <w:r>
        <w:rPr>
          <w:b/>
          <w:bCs/>
        </w:rPr>
        <w:t>Глава 10. Охрана и содержание зелёных насаждений</w:t>
      </w:r>
    </w:p>
    <w:p w:rsidR="00000000" w:rsidRDefault="000C1529">
      <w:pPr>
        <w:pStyle w:val="af8"/>
        <w:numPr>
          <w:ilvl w:val="0"/>
          <w:numId w:val="37"/>
        </w:numPr>
        <w:shd w:val="clear" w:color="auto" w:fill="FFFFFF"/>
        <w:tabs>
          <w:tab w:val="left" w:pos="0"/>
        </w:tabs>
        <w:ind w:left="-567" w:firstLine="737"/>
        <w:jc w:val="both"/>
      </w:pPr>
      <w:proofErr w:type="gramStart"/>
      <w:r>
        <w:t>Удаление (снос) деревьев и кустарников, в том числе при строительстве (реконструкции) объектов капитального строительства, осуществляется при условии получения поруб</w:t>
      </w:r>
      <w:r>
        <w:t>очного билета, выдаваемого уполномоченным органом в соответствии с частью 3 статьи 3.2 Закона Самарской области от 12 июля 2006 года № 90-ГД «О градостроительной деятельности на территории Самарской области», Порядком предоставления порубочного билета и (и</w:t>
      </w:r>
      <w:r>
        <w:t>ли) разрешения на пересадку деревьев и кустарников, утвержденным приказом</w:t>
      </w:r>
      <w:proofErr w:type="gramEnd"/>
      <w:r>
        <w:t xml:space="preserve"> министерства строительства Самарской области от 12 апреля 2019 года № 56-п, настоящими Правилами и иными муниципальными правовыми актами поселения.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Органом местного самоуправления, у</w:t>
      </w:r>
      <w:r>
        <w:t>полномоченным на предоставление порубочного билета, является Администрация поселения.</w:t>
      </w:r>
    </w:p>
    <w:p w:rsidR="00000000" w:rsidRDefault="000C1529">
      <w:pPr>
        <w:pStyle w:val="af8"/>
        <w:numPr>
          <w:ilvl w:val="0"/>
          <w:numId w:val="7"/>
        </w:numPr>
        <w:shd w:val="clear" w:color="auto" w:fill="FFFFFF"/>
        <w:tabs>
          <w:tab w:val="left" w:pos="0"/>
        </w:tabs>
        <w:ind w:left="-567" w:firstLine="737"/>
        <w:jc w:val="both"/>
      </w:pPr>
      <w:r>
        <w:t xml:space="preserve">Процедура предоставления порубочного билета осуществляется на территории поселения в случае удаления деревьев и кустарников на землях или земельных участках, находящихся </w:t>
      </w:r>
      <w:r>
        <w:t>в государственной или муниципальной собственности: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 xml:space="preserve">1) предоставленных для строительства, за исключением земельных участков, предоставленных для строительства объектов индивидуального жилищного строительства, а также земельных участков, предоставленных для </w:t>
      </w:r>
      <w:r>
        <w:t>ведения личного подсобного хозяйства, садоводства, огородничества;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2) используемых без предоставления таких земель и земельных участков и установления сервитута;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bookmarkStart w:id="30" w:name="bookmark20"/>
      <w:bookmarkEnd w:id="30"/>
      <w:r>
        <w:t>3) используемых в целях строительства (реконструкции) в соответствии с соглашениями об установ</w:t>
      </w:r>
      <w:r>
        <w:t>лении сервитутов;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jc w:val="both"/>
      </w:pPr>
      <w:r>
        <w:rPr>
          <w:rFonts w:eastAsia="Times New Roman"/>
        </w:rPr>
        <w:t xml:space="preserve">  </w:t>
      </w:r>
      <w:r>
        <w:t>4) в целях удаления аварийных, больных деревьев и кустарников;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bookmarkStart w:id="31" w:name="bookmark21"/>
      <w:bookmarkEnd w:id="31"/>
      <w:r>
        <w:t>5) в целях обеспечения санитарно-эпидемиологических требовании к освещенности и инсоляции жилых и иных помещений, зданий.</w:t>
      </w:r>
    </w:p>
    <w:p w:rsidR="00000000" w:rsidRDefault="000C1529">
      <w:pPr>
        <w:pStyle w:val="af8"/>
        <w:numPr>
          <w:ilvl w:val="0"/>
          <w:numId w:val="11"/>
        </w:numPr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Процедура предоставления порубочного билета осущест</w:t>
      </w:r>
      <w:r>
        <w:t xml:space="preserve">вляется до удаления деревьев и кустарников, за исключением случая, предусмотренного </w:t>
      </w:r>
      <w:hyperlink r:id="rId12" w:anchor="_blank" w:history="1">
        <w:r>
          <w:rPr>
            <w:rStyle w:val="a7"/>
            <w:color w:val="auto"/>
          </w:rPr>
          <w:t xml:space="preserve">подпункта </w:t>
        </w:r>
      </w:hyperlink>
      <w:r>
        <w:t xml:space="preserve">4 пункта 2 настоящих Правил. В случае, предусмотренном подпунктом 4 пункта 2 настоящих Правил, предоставление </w:t>
      </w:r>
      <w:r>
        <w:t>порубочного билета может осуществляться после удаления деревьев и кустарников.</w:t>
      </w:r>
    </w:p>
    <w:p w:rsidR="00000000" w:rsidRDefault="000C1529">
      <w:pPr>
        <w:pStyle w:val="af8"/>
        <w:numPr>
          <w:ilvl w:val="0"/>
          <w:numId w:val="11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Удаление (снос) деревьев и кустарников осуществляется в срок, установленный в порубочном билете.</w:t>
      </w:r>
    </w:p>
    <w:p w:rsidR="00000000" w:rsidRDefault="000C1529">
      <w:pPr>
        <w:pStyle w:val="af8"/>
        <w:numPr>
          <w:ilvl w:val="0"/>
          <w:numId w:val="11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Аннулирование порубочного билета осуществляется органом, выдавшим порубочный бил</w:t>
      </w:r>
      <w:r>
        <w:t>ет, на основании заявления лица, получившего порубочный билет, составленного в произвольной форме.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318"/>
        <w:ind w:left="-567" w:firstLine="737"/>
        <w:jc w:val="both"/>
      </w:pPr>
      <w:r>
        <w:t xml:space="preserve">В случае принятия лицом, получившим порубочный билет, решения о </w:t>
      </w:r>
      <w:proofErr w:type="spellStart"/>
      <w:r>
        <w:t>непроведении</w:t>
      </w:r>
      <w:proofErr w:type="spellEnd"/>
      <w:r>
        <w:t xml:space="preserve"> работ, указанных в порубочном билете, порубочный билет аннулируется органом, выд</w:t>
      </w:r>
      <w:r>
        <w:t>авшим данный документ, в течение 5 рабочих дней со дня поступления заявления об аннулировании посредством проставления соответствующей отметки на порубочном билете.</w:t>
      </w:r>
    </w:p>
    <w:p w:rsidR="00000000" w:rsidRDefault="000C1529">
      <w:pPr>
        <w:pStyle w:val="af8"/>
        <w:keepNext/>
        <w:shd w:val="clear" w:color="auto" w:fill="FFFFFF"/>
        <w:spacing w:after="0"/>
        <w:jc w:val="center"/>
      </w:pPr>
      <w:bookmarkStart w:id="32" w:name="bookmark23"/>
      <w:bookmarkStart w:id="33" w:name="bookmark24"/>
      <w:bookmarkEnd w:id="32"/>
      <w:bookmarkEnd w:id="33"/>
      <w:r>
        <w:rPr>
          <w:b/>
          <w:bCs/>
        </w:rPr>
        <w:t>Глава 11. Восстановление зелёных насаждений</w:t>
      </w:r>
    </w:p>
    <w:p w:rsidR="00000000" w:rsidRDefault="000C1529">
      <w:pPr>
        <w:pStyle w:val="af8"/>
        <w:numPr>
          <w:ilvl w:val="0"/>
          <w:numId w:val="13"/>
        </w:numPr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 xml:space="preserve">Утрата (вырубка, уничтожение) либо повреждение </w:t>
      </w:r>
      <w:r>
        <w:t>многолетних зелёных насаждений, которые произошли в результате действий или бездействия должностных лиц, физических или юридических лиц, подлежат полной компенсации. Восстановительная стоимость включает в себя затраты на воспроизводство (посадку) насаждени</w:t>
      </w:r>
      <w:r>
        <w:t>й, на долговременный уход за ними, а также возмещение экологического ущерба, определяемого в зависимости от ценности, местоположения и качественного состояния зелёных насаждений.</w:t>
      </w:r>
    </w:p>
    <w:p w:rsidR="00000000" w:rsidRDefault="000C1529">
      <w:pPr>
        <w:pStyle w:val="af8"/>
        <w:numPr>
          <w:ilvl w:val="0"/>
          <w:numId w:val="13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>Компенсационное озеленение производится с учётом следующих требований: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1) кол</w:t>
      </w:r>
      <w:r>
        <w:t>ичество восстанавливаемых зелёных насаждений должно быть не менее вырубленных без сокращения площади озеленённой территории;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2) видовой состав и конструкция восстанавливаемых зелёных насаждений по экологическим и эстетическим характеристикам подлежат улучш</w:t>
      </w:r>
      <w:r>
        <w:t>ению;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3.) восстановление производится в пределах территории, где была произведена вырубка, с высадкой деревьев.</w:t>
      </w:r>
    </w:p>
    <w:p w:rsidR="00000000" w:rsidRDefault="000C1529">
      <w:pPr>
        <w:pStyle w:val="af8"/>
        <w:numPr>
          <w:ilvl w:val="0"/>
          <w:numId w:val="9"/>
        </w:numPr>
        <w:shd w:val="clear" w:color="auto" w:fill="FFFFFF"/>
        <w:tabs>
          <w:tab w:val="left" w:pos="0"/>
        </w:tabs>
        <w:ind w:left="-567" w:firstLine="737"/>
        <w:jc w:val="both"/>
      </w:pPr>
      <w:r>
        <w:t>Компенсационное озеленение производится за счёт средств физических или юридических лиц, в интересах которых была произведена вырубка.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Компенсаци</w:t>
      </w:r>
      <w:r>
        <w:t>онное озеленение по фактам незаконных вырубки, уничтожения (при невозможности установления виновного лица), естественной гибели зелёных насаждений производится за счёт средств бюджета поселения.</w:t>
      </w:r>
    </w:p>
    <w:p w:rsidR="00000000" w:rsidRDefault="000C1529">
      <w:pPr>
        <w:pStyle w:val="af8"/>
        <w:numPr>
          <w:ilvl w:val="0"/>
          <w:numId w:val="10"/>
        </w:numPr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Расчёт восстановительной стоимости производится при оформлени</w:t>
      </w:r>
      <w:r>
        <w:t>и разрешения на вырубку зелёных насаждений в порядке, определённом муниципальным правовым актом уполномоченного органа.</w:t>
      </w:r>
    </w:p>
    <w:p w:rsidR="00000000" w:rsidRDefault="000C1529">
      <w:pPr>
        <w:pStyle w:val="af8"/>
        <w:numPr>
          <w:ilvl w:val="0"/>
          <w:numId w:val="10"/>
        </w:numPr>
        <w:shd w:val="clear" w:color="auto" w:fill="FFFFFF"/>
        <w:tabs>
          <w:tab w:val="left" w:pos="0"/>
        </w:tabs>
        <w:spacing w:before="0"/>
        <w:ind w:left="-567" w:firstLine="737"/>
        <w:jc w:val="both"/>
      </w:pPr>
      <w:r>
        <w:t xml:space="preserve">Компенсационное озеленение производится в границах поселения в вегетационный период, подходящий для посадки (посева) зеленых насаждений </w:t>
      </w:r>
      <w:r>
        <w:t>в открытый грунт, в течение двух лет с момента повреждения или уничтожения зеленых насаждений.</w:t>
      </w:r>
    </w:p>
    <w:p w:rsidR="00000000" w:rsidRDefault="000C1529">
      <w:pPr>
        <w:pStyle w:val="af8"/>
        <w:keepNext/>
        <w:shd w:val="clear" w:color="auto" w:fill="FFFFFF"/>
        <w:spacing w:after="0"/>
        <w:jc w:val="center"/>
      </w:pPr>
      <w:bookmarkStart w:id="34" w:name="bookmark26"/>
      <w:bookmarkStart w:id="35" w:name="bookmark27"/>
      <w:bookmarkStart w:id="36" w:name="bookmark25"/>
      <w:bookmarkEnd w:id="34"/>
      <w:bookmarkEnd w:id="35"/>
      <w:bookmarkEnd w:id="36"/>
      <w:r>
        <w:rPr>
          <w:b/>
          <w:bCs/>
        </w:rPr>
        <w:t>Глава 12. Мероприятия по выявлению карантинных и ядовитых растений, борьбе с ними, локализации, ликвидации их очагов</w:t>
      </w:r>
    </w:p>
    <w:p w:rsidR="00000000" w:rsidRDefault="000C1529">
      <w:pPr>
        <w:pStyle w:val="af8"/>
        <w:numPr>
          <w:ilvl w:val="0"/>
          <w:numId w:val="29"/>
        </w:numPr>
        <w:shd w:val="clear" w:color="auto" w:fill="FFFFFF"/>
        <w:tabs>
          <w:tab w:val="left" w:pos="0"/>
        </w:tabs>
        <w:ind w:left="-567" w:firstLine="737"/>
        <w:jc w:val="both"/>
      </w:pPr>
      <w:r>
        <w:t>Мероприятия по выявлению карантинных и ядови</w:t>
      </w:r>
      <w:r>
        <w:t>тых растений, борьбе с ними, локализации, ликвидации их очагов осуществляются: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- физическими, юридическими лицами, индивидуальными предпринимателями на земельных участках, находящихся в их собственности, аренде, либо на ином праве, осуществляющими владение</w:t>
      </w:r>
      <w:r>
        <w:t>, пользование, а также на территориях, прилегающих к указанным участкам;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- собственниками помещений в многоквартирном доме либо лицом, ими уполномоченным, на территориях, придомовых и прилегающих к многоквартирным домам;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- уполномоченным органом на озелене</w:t>
      </w:r>
      <w:r>
        <w:t>нных территориях общего пользования, в границах дорог общего пользования местного значения поселения, сведения о которых внесены в реестр муниципального имущества поселения;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r>
        <w:t>- уполномоченным органом на территориях, не указанных в настоящем пункте и не закр</w:t>
      </w:r>
      <w:r>
        <w:t>епленных для содержания и благоустройства за физическими, юридическими лицами, индивидуальными предпринимателями.</w:t>
      </w:r>
    </w:p>
    <w:p w:rsidR="00000000" w:rsidRDefault="000C1529">
      <w:pPr>
        <w:pStyle w:val="af8"/>
        <w:numPr>
          <w:ilvl w:val="0"/>
          <w:numId w:val="50"/>
        </w:numPr>
        <w:shd w:val="clear" w:color="auto" w:fill="FFFFFF"/>
        <w:tabs>
          <w:tab w:val="left" w:pos="0"/>
        </w:tabs>
        <w:ind w:left="-567" w:firstLine="737"/>
        <w:jc w:val="both"/>
      </w:pPr>
      <w:r>
        <w:t>В целях своевременного выявления карантинных и ядовитых растений лица, указанные в</w:t>
      </w:r>
      <w:hyperlink r:id="rId13" w:anchor="_blank" w:history="1">
        <w:r>
          <w:rPr>
            <w:rStyle w:val="a7"/>
            <w:color w:val="auto"/>
          </w:rPr>
          <w:t xml:space="preserve"> пункте 1</w:t>
        </w:r>
      </w:hyperlink>
      <w:r>
        <w:t>2.1 настоящих Правил, собственными силами либо с привлечением третьих лиц (в том числе специализированной организации):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jc w:val="both"/>
      </w:pPr>
      <w:r>
        <w:rPr>
          <w:rFonts w:eastAsia="Times New Roman"/>
        </w:rPr>
        <w:t xml:space="preserve">   </w:t>
      </w:r>
      <w:r>
        <w:t>- проводят систематические обследования территорий;</w:t>
      </w:r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0"/>
        <w:ind w:left="-567" w:firstLine="737"/>
        <w:jc w:val="both"/>
      </w:pPr>
      <w:proofErr w:type="gramStart"/>
      <w:r>
        <w:t>- извещают незамедлительно, в том числе в электронной форме, федеральный орган и</w:t>
      </w:r>
      <w:r>
        <w:t>сполнительной власти, осуществляющий функции по контролю и надзору в области карантина растений, об обнаружении признаков заражения и (или) засорения земельного участка карантинными растениями в порядке, установленном федеральным органом исполнительной вла</w:t>
      </w:r>
      <w:r>
        <w:t>сти, осуществляющим функции по выработке государственной политики и нормативно-правовому регулированию в области карантина растений;</w:t>
      </w:r>
      <w:proofErr w:type="gramEnd"/>
    </w:p>
    <w:p w:rsidR="00000000" w:rsidRDefault="000C1529">
      <w:pPr>
        <w:pStyle w:val="af8"/>
        <w:shd w:val="clear" w:color="auto" w:fill="FFFFFF"/>
        <w:tabs>
          <w:tab w:val="left" w:pos="0"/>
        </w:tabs>
        <w:spacing w:after="318"/>
        <w:ind w:left="-567" w:firstLine="737"/>
        <w:jc w:val="both"/>
      </w:pPr>
      <w:r>
        <w:t>- проводят фитосанитарные мероприятия по локализации и ликвидации карантинных и ядовитых растений.</w:t>
      </w:r>
    </w:p>
    <w:p w:rsidR="00000000" w:rsidRDefault="000C1529">
      <w:pPr>
        <w:pStyle w:val="af8"/>
        <w:keepNext/>
        <w:shd w:val="clear" w:color="auto" w:fill="FFFFFF"/>
        <w:spacing w:after="0"/>
        <w:jc w:val="center"/>
      </w:pPr>
      <w:bookmarkStart w:id="37" w:name="bookmark28"/>
      <w:bookmarkStart w:id="38" w:name="bookmark29"/>
      <w:bookmarkEnd w:id="37"/>
      <w:bookmarkEnd w:id="38"/>
      <w:r>
        <w:rPr>
          <w:b/>
          <w:bCs/>
        </w:rPr>
        <w:t>Глава 13. Праздничное оф</w:t>
      </w:r>
      <w:r>
        <w:rPr>
          <w:b/>
          <w:bCs/>
        </w:rPr>
        <w:t>ормление территории поселения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1. Праздничное оформление территории поселения осуществляется на основании постановления уполномоченного органа на период проведения государственных и местных праздников, мероприятий, связанных со знаменательными событиями.</w:t>
      </w:r>
    </w:p>
    <w:p w:rsidR="00000000" w:rsidRDefault="000C1529">
      <w:pPr>
        <w:pStyle w:val="af8"/>
        <w:shd w:val="clear" w:color="auto" w:fill="FFFFFF"/>
        <w:spacing w:after="318"/>
        <w:ind w:left="-567" w:firstLine="737"/>
        <w:jc w:val="both"/>
      </w:pPr>
      <w:r>
        <w:t>Оф</w:t>
      </w:r>
      <w:r>
        <w:t>ормление зданий, сооружений осуществляется их собственниками и (или) иными законными владельцами в рамках концепции праздничного оформления территории поселения.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 xml:space="preserve">2. </w:t>
      </w:r>
      <w:proofErr w:type="gramStart"/>
      <w:r>
        <w:t>Работы, связанные с проведением общегородских торжественных и праздничных мероприятий, осущ</w:t>
      </w:r>
      <w:r>
        <w:t xml:space="preserve">ествляются собственниками и (или) иными законными владельцами зданий, сооружений самостоятельно за счет собственных средств либо в соответствии с муниципальными контрактами, заключенными в пределах средств, предусмотренных на эти цели в бюджете поселения, </w:t>
      </w:r>
      <w:r>
        <w:t>в порядке, предусмотренном Федеральным законом от 05.04.2013 № 44-ФЗ «О контрактной системе в сфере закупок товаров, работ, услуг для обеспечения государственных</w:t>
      </w:r>
      <w:proofErr w:type="gramEnd"/>
      <w:r>
        <w:t xml:space="preserve"> и муниципальных нужд».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 xml:space="preserve">3. </w:t>
      </w:r>
      <w:proofErr w:type="gramStart"/>
      <w:r>
        <w:t>В праздничное оформление включаются: вывешивание национальных флагов</w:t>
      </w:r>
      <w:r>
        <w:t>, лозунгов, гирлянд, панно, установка декоративных элементов и композиций, стендов, киосков, трибун, эстрад, а также устройство праздничной иллюминации.</w:t>
      </w:r>
      <w:proofErr w:type="gramEnd"/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4. Концепция праздничного оформления определяется планом мероприятий и схемой размещения объектов и эле</w:t>
      </w:r>
      <w:r>
        <w:t xml:space="preserve">ментов праздничного оформления, </w:t>
      </w:r>
      <w:proofErr w:type="gramStart"/>
      <w:r>
        <w:t>утверждаемыми</w:t>
      </w:r>
      <w:proofErr w:type="gramEnd"/>
      <w:r>
        <w:t xml:space="preserve"> уполномоченным органом.</w:t>
      </w:r>
    </w:p>
    <w:p w:rsidR="00000000" w:rsidRDefault="000C1529">
      <w:pPr>
        <w:pStyle w:val="af8"/>
        <w:shd w:val="clear" w:color="auto" w:fill="FFFFFF"/>
        <w:spacing w:after="318"/>
        <w:ind w:left="-567" w:firstLine="737"/>
        <w:jc w:val="both"/>
      </w:pPr>
      <w:r>
        <w:t>При изготовлении и установке элементов праздничного оформления запрещается снимать, повреждать и ухудшать видимость технических средств регулирования дорожного движения.</w:t>
      </w:r>
    </w:p>
    <w:p w:rsidR="00000000" w:rsidRDefault="000C1529">
      <w:pPr>
        <w:pStyle w:val="af8"/>
        <w:shd w:val="clear" w:color="auto" w:fill="FFFFFF"/>
        <w:spacing w:after="318"/>
        <w:jc w:val="center"/>
      </w:pPr>
      <w:r>
        <w:rPr>
          <w:b/>
          <w:bCs/>
        </w:rPr>
        <w:t xml:space="preserve">Раздел </w:t>
      </w:r>
      <w:r>
        <w:rPr>
          <w:b/>
          <w:bCs/>
          <w:lang w:val="en-US"/>
        </w:rPr>
        <w:t>III</w:t>
      </w:r>
      <w:r>
        <w:rPr>
          <w:b/>
          <w:bCs/>
        </w:rPr>
        <w:t>. Закл</w:t>
      </w:r>
      <w:r>
        <w:rPr>
          <w:b/>
          <w:bCs/>
        </w:rPr>
        <w:t>ючительные положения</w:t>
      </w:r>
    </w:p>
    <w:p w:rsidR="00000000" w:rsidRDefault="000C1529">
      <w:pPr>
        <w:pStyle w:val="af8"/>
        <w:keepNext/>
        <w:shd w:val="clear" w:color="auto" w:fill="FFFFFF"/>
        <w:spacing w:after="0"/>
        <w:jc w:val="center"/>
      </w:pPr>
      <w:bookmarkStart w:id="39" w:name="bookmark30"/>
      <w:bookmarkStart w:id="40" w:name="bookmark31"/>
      <w:bookmarkEnd w:id="39"/>
      <w:bookmarkEnd w:id="40"/>
      <w:r>
        <w:rPr>
          <w:b/>
          <w:bCs/>
        </w:rPr>
        <w:t>Глава 14. Контроль и ответственность в сфере благоустройства территории поселения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 xml:space="preserve">1. </w:t>
      </w:r>
      <w:proofErr w:type="gramStart"/>
      <w:r>
        <w:t>Контроль за</w:t>
      </w:r>
      <w:proofErr w:type="gramEnd"/>
      <w:r>
        <w:t xml:space="preserve"> соблюдением настоящих Правил осуществляют в пределах своей компетенции: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rPr>
          <w:rFonts w:eastAsia="Times New Roman"/>
        </w:rPr>
        <w:t xml:space="preserve">   </w:t>
      </w:r>
      <w:r>
        <w:t>1) уполномоченный орган;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>2) органы местного самоуправления посе</w:t>
      </w:r>
      <w:r>
        <w:t>ления, указанные в пунктах 8.4 и 10.1 настоящих Правил;</w:t>
      </w:r>
    </w:p>
    <w:p w:rsidR="00000000" w:rsidRDefault="000C1529">
      <w:pPr>
        <w:pStyle w:val="af8"/>
        <w:shd w:val="clear" w:color="auto" w:fill="FFFFFF"/>
        <w:spacing w:after="0"/>
        <w:jc w:val="both"/>
      </w:pPr>
      <w:r>
        <w:rPr>
          <w:rFonts w:eastAsia="Times New Roman"/>
        </w:rPr>
        <w:t xml:space="preserve">    </w:t>
      </w:r>
      <w:r>
        <w:t>3) иные органы и должностные лица в соответствии с законодательством.</w:t>
      </w:r>
    </w:p>
    <w:p w:rsidR="00000000" w:rsidRDefault="000C1529">
      <w:pPr>
        <w:pStyle w:val="af8"/>
        <w:shd w:val="clear" w:color="auto" w:fill="FFFFFF"/>
        <w:spacing w:after="0"/>
        <w:ind w:left="-567" w:firstLine="737"/>
        <w:jc w:val="both"/>
      </w:pPr>
      <w:r>
        <w:t xml:space="preserve">2. Физические, должностные и юридические лица обязаны обеспечивать условия, необходимые для осуществления </w:t>
      </w:r>
      <w:proofErr w:type="gramStart"/>
      <w:r>
        <w:t>контроля за</w:t>
      </w:r>
      <w:proofErr w:type="gramEnd"/>
      <w:r>
        <w:t xml:space="preserve"> соблюден</w:t>
      </w:r>
      <w:r>
        <w:t>ием настоящих Правил.</w:t>
      </w:r>
    </w:p>
    <w:p w:rsidR="00000000" w:rsidRDefault="000C1529">
      <w:pPr>
        <w:pStyle w:val="af8"/>
        <w:shd w:val="clear" w:color="auto" w:fill="FFFFFF"/>
        <w:spacing w:after="318"/>
        <w:ind w:left="-567" w:firstLine="737"/>
        <w:jc w:val="both"/>
      </w:pPr>
      <w:r>
        <w:t>3. За нарушение настоящих Правил граждане, должностные и юридические лица, индивидуальные предприниматели несут ответственность в соответствии с законодательством.</w:t>
      </w:r>
    </w:p>
    <w:p w:rsidR="00000000" w:rsidRDefault="000C1529">
      <w:pPr>
        <w:pStyle w:val="af8"/>
        <w:shd w:val="clear" w:color="auto" w:fill="FFFFFF"/>
        <w:ind w:firstLine="403"/>
        <w:jc w:val="both"/>
      </w:pPr>
    </w:p>
    <w:p w:rsidR="00000000" w:rsidRDefault="000C1529">
      <w:pPr>
        <w:pStyle w:val="af8"/>
        <w:shd w:val="clear" w:color="auto" w:fill="FFFFFF"/>
        <w:ind w:firstLine="403"/>
        <w:jc w:val="both"/>
      </w:pPr>
    </w:p>
    <w:p w:rsidR="00000000" w:rsidRDefault="000C1529">
      <w:pPr>
        <w:pStyle w:val="af8"/>
        <w:shd w:val="clear" w:color="auto" w:fill="FFFFFF"/>
        <w:ind w:firstLine="403"/>
        <w:jc w:val="both"/>
      </w:pPr>
    </w:p>
    <w:p w:rsidR="00000000" w:rsidRDefault="000C1529">
      <w:pPr>
        <w:pStyle w:val="af8"/>
        <w:shd w:val="clear" w:color="auto" w:fill="FFFFFF"/>
        <w:ind w:firstLine="403"/>
        <w:jc w:val="both"/>
      </w:pPr>
    </w:p>
    <w:p w:rsidR="00000000" w:rsidRDefault="000C1529">
      <w:pPr>
        <w:widowControl w:val="0"/>
        <w:tabs>
          <w:tab w:val="left" w:leader="underscore" w:pos="5434"/>
          <w:tab w:val="left" w:leader="underscore" w:pos="7897"/>
          <w:tab w:val="left" w:leader="underscore" w:pos="9327"/>
        </w:tabs>
        <w:spacing w:after="780" w:line="240" w:lineRule="auto"/>
        <w:ind w:left="3260"/>
        <w:jc w:val="right"/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ru-RU"/>
        </w:rPr>
        <w:t>Приложение 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br/>
        <w:t>к Правилам благоустройства территории сельского посел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ения Выселки муниципального района Ставропольский Самарской области, утвержденным решением Собрания представителей сельского поселения Выселки муниципального района Ставропольский Самарской области от «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 xml:space="preserve">»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 xml:space="preserve">2019 №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</w:p>
    <w:p w:rsidR="00000000" w:rsidRDefault="000C1529">
      <w:pPr>
        <w:widowControl w:val="0"/>
        <w:spacing w:after="320" w:line="240" w:lineRule="auto"/>
        <w:jc w:val="center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Перечень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br/>
        <w:t>сводов правил, национальных стан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дартов, отраслевых норм,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br/>
        <w:t>подлежащих применению при осуществлении деятельности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br/>
        <w:t>по благоустройству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089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42.13330.2016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2.07.01-89* Градостроительство.</w:t>
      </w:r>
    </w:p>
    <w:p w:rsidR="00000000" w:rsidRDefault="000C1529">
      <w:pPr>
        <w:widowControl w:val="0"/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Планировка и застройка городских и сельских поселений».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965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82.13330.2016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US" w:bidi="en-US"/>
        </w:rPr>
        <w:t>III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US" w:bidi="en-US"/>
        </w:rPr>
        <w:t xml:space="preserve">-10-75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Благоустройство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территорий».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95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45.13330.2012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3.02.01-87 Земляные сооружения, основания и фундаменты».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965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48.13330.2011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12-01-2004 Организация строительства».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95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116.13330.2012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22-02-2003 Инженерная защита территорий, зданий и сооружений от опасных геол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огических процессов. Основные положения».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95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104.13330.2016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2.06.15-85 Инженерная защита территории от затопления и подтопления».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95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59.13330.2016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35-01-2001 Доступность зданий и сооружений для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маломобильных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групп населения».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95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СП 140.13330.2012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«Городская среда. Правила проектирования для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маломобильных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групп населения».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95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СП 136.13330.2012 «Здания и сооружения. Общие положения проектирования с учётом доступности для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маломобильных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групп населения».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090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138.13330.2012 «Общественные здания и сооружения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, доступные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маломобильным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группам населения. Правила проектирования».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090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137.13330.2012 «Жилая среда с планировочными элементами, доступными инвалидам. Правила проектирования».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090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32.13330.2012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2.04.03-85 Канализация. Наружные сети и сооружения».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090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СП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31.13330.2012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2.04.02-84* Водоснабжение. Наружные сети и сооружения».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4"/>
        </w:tabs>
        <w:spacing w:after="0" w:line="240" w:lineRule="auto"/>
        <w:ind w:firstLine="580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124.13330.2012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41-02-2003 Тепловые сети».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4"/>
        </w:tabs>
        <w:spacing w:after="160" w:line="240" w:lineRule="auto"/>
        <w:ind w:firstLine="580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34.13330.2012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2.05.02-85* Автомобильные дороги».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17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52.13330.2016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23-05-95* Естественное и искусственное освещение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30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50.13330.2012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23-02-2003 Тепловая защита зданий».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30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51.13330.2011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23-03-2003 Защита от шума».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17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53.13330.2011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30-02-97* Планировка и застройка территорий садоводческих (дачных) объединений граждан, здания и сооружения».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17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118.133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31-06-2009 Общественные здания и сооружения».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322"/>
          <w:tab w:val="left" w:pos="5524"/>
          <w:tab w:val="left" w:pos="7271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54.13330.2016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31-01-2003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Здания жилые</w:t>
      </w:r>
    </w:p>
    <w:p w:rsidR="00000000" w:rsidRDefault="000C1529">
      <w:pPr>
        <w:widowControl w:val="0"/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многоквартирные».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17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251.1325800.2016 «Здания общеобразовательных организаций. Правила проектирования».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322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252.1325800.2016 «Здания дошкольных образо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вательных организаций. Правила проектирования».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30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113.13330.2016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21-02-99* Стоянки автомобилей».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17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158.13330.2014 «Здания и помещения медицинских организаций. Правила проектирования».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30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257.1325800.2016 «Здания гостиниц. Правила проектирования».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30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П 35.13330.2011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2.05.03-84* Мосты и трубы».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17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101.13330.2012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2.06.07-87 Подпорные стены, судоходные шлюзы, рыбопропускные и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рыбозащитные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сооружения».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30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102.13330.2012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2.06.09-84 Туннели гидротехнические».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17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58.13330.2012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33-01-20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03 Гидротехнические сооружения. Основные положения».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17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38.13330.2012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2.06.04-82* Нагрузки и воздействия на гидротехнические сооружения (волновые, ледовые и от судов)».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17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39.13330.2012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2.06.05-84* Плотины из грунтовых материалов».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17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40.13330.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2.06.06-85 Плотины бетонные и железобетонные».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17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41.13330.2012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2.06.08-87 Бетонные и железобетонные конструкции гидротехнических сооружений».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17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101.13330.2012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2.06.07-87 Подпорные стены, судоходные шлюзы, рыбопропускные и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рыбозащит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ные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сооружения».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30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102.13330.2012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2.06.09-84 Туннели гидротехнические».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17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122.13330.2012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32-04-97 Тоннели железнодорожные и автодорожные».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17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259.1325800.2016 «Мосты в условиях плотной городской застройки. Правила проектирования».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322"/>
          <w:tab w:val="left" w:pos="2030"/>
          <w:tab w:val="left" w:pos="4449"/>
          <w:tab w:val="left" w:pos="6465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132.1333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0.2011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«Обеспечение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антитеррористической</w:t>
      </w:r>
      <w:proofErr w:type="gramEnd"/>
    </w:p>
    <w:p w:rsidR="00000000" w:rsidRDefault="000C1529">
      <w:pPr>
        <w:widowControl w:val="0"/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защищённости зданий и сооружений. Общие требования проектирования».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322"/>
          <w:tab w:val="left" w:pos="2030"/>
          <w:tab w:val="left" w:pos="4449"/>
          <w:tab w:val="left" w:pos="6465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254.1325800.2016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«Здания 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территории. Правила</w:t>
      </w:r>
    </w:p>
    <w:p w:rsidR="00000000" w:rsidRDefault="000C1529">
      <w:pPr>
        <w:widowControl w:val="0"/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проектирования защиты от производственного шума».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95"/>
          <w:tab w:val="left" w:pos="1962"/>
          <w:tab w:val="left" w:pos="3978"/>
          <w:tab w:val="left" w:pos="5188"/>
          <w:tab w:val="left" w:pos="6599"/>
          <w:tab w:val="left" w:pos="8548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18.13330.2011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US" w:bidi="en-US"/>
        </w:rPr>
        <w:t>II-89-80*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US" w:bidi="en-US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Генеральные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пл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аны</w:t>
      </w:r>
    </w:p>
    <w:p w:rsidR="00000000" w:rsidRDefault="000C1529">
      <w:pPr>
        <w:widowControl w:val="0"/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промышленных предприятий».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95"/>
          <w:tab w:val="left" w:pos="1962"/>
          <w:tab w:val="left" w:pos="3978"/>
          <w:tab w:val="left" w:pos="5188"/>
          <w:tab w:val="left" w:pos="6599"/>
          <w:tab w:val="left" w:pos="8548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19.13330.2011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US" w:bidi="en-US"/>
        </w:rPr>
        <w:t>II-97-76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US" w:bidi="en-US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Генеральные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планы</w:t>
      </w:r>
    </w:p>
    <w:p w:rsidR="00000000" w:rsidRDefault="000C1529">
      <w:pPr>
        <w:widowControl w:val="0"/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сельскохозяйственных предприятий».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08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 131.13330.2012 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СНиП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23-01-99* Строительная климатология».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95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52024-2003 «Услуги физкультурно-оздоровительные и спортивные. Общие тре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бования».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95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52025-2003 «Государственный стандарт Российской Федерации. Услуги физкультурно-оздоровительные и спортивные. Требования безопасности потребителей».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072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53102-2015 «Оборудование детских игровых площадок. Термины и определения».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95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169-2012 «Национальный стандарт Российской Федерации. Оборудование и покрытия детских игровых площадок. Безопасность конструкции и методы испытаний. Общие требования».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95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52167-2012 «Национальный стандарт Российской Федерации. Оборудование и покрытия 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етских игровых площадок. Безопасность конструкции и методы испытаний качелей. Общие требования».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95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52168-2012 «Национальный стандарт Российской Федерации. Оборудование и покрытия детских игровых площадок. Безопасность конструкции и методы испытаний го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рок. Общие требования».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95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52299-2013 «Национальный стандарт Российской Федерации. Оборудование и покрытия детских игровых площадок. Безопасность конструкции и методы испытаний качалок. Общие требования».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95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52300-2013 «Национальный стандарт Россий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ской Федерации. Оборудование и покрытия детских игровых площадок. Безопасность конструкции и методы испытаний каруселей. Общие требования».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95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52301-2013 «Национальный стандарт Российской Федерации. Оборудование и покрытия детских игровых площадок. Без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опасность при эксплуатации. Общие требования».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95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ЕН 1177-2013 «Национальный стандарт Российской Федерации. Покрытия игровых площадок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ударопоглощающие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. Определение критической высоты падения».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95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55677-2013 «Национальный стандарт Российской Федерац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ии. Оборудование детских спортивных площадок. Безопасность конструкции и методы испытаний. Общие требования».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95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55678-2013 «Национальный стандарт Российской Федерации. Оборудование детских спортивных площадок. Безопасность конструкции и методы испытан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ий спортивно-развивающего оборудования».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95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55679-2013 «Национальный стандарт Российской Федерации. Оборудование детских спортивных площадок. Безопасность при эксплуатации».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52766-2007 «Дороги автомобильные общего пользования. Элементы обустройс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тва. Общие требования».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52289-2004 «Национальный стандарт Российской Федерации. Технические средства организации дорожного движения. Правила применения дорожных знаков, разметки, светофоров, дорожных ограждений и направляющих устройств».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ГОСТ 33127-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2014 «Межгосударственный стандарт. Дороги автомобильные общего пользования. Ограждения дорожные. Классификация».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52607-2006 «Национальный стандарт Российской Федерации. Технические средства организации дорожного движения. Ограждения дорожные удержив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ающие боковые для автомобилей. Общие технические требования».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ГОСТ 26213-91 «Почвы. Методы определения органического вещества».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53381-2009 «Национальный стандарт. Почвы и грунты. Грунты питательные. Технические условия».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ГОСТ 17.4.3.04-85 «Охрана пр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ироды. Почвы. Общие требования к контролю и охране от загрязнения».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ГОСТ 17.5.3.06-85 «Государственный стандарт Союза ССР. Охрана природы. Земли. Требования к определению норм снятия плодородного слоя почвы при производстве земляных работ».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ГОСТ 32110-2013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«Межгосударственный стандарт. Шум машин. Испытания на шум бытовых и профессиональных газонокосилок с двигателем, газонных и садовых тракторов с устройствами для кошения».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17.4.3.07-2001 «Государственный стандарт Российской Федерации. Охрана природы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. Почвы. Требования к свойствам осадков сточных вод при использовании их в качестве удобрения».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ГОСТ 28329-89 «Государственный стандарт Союза ССР. Озеленение городов. Термины и определения».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ГОСТ 24835-81 «Государственный стандарт Союза ССР. Саженцы деревь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ев и кустарников. Технические условия».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ГОСТ 24909-81 «Государственный стандарт Союза ССР. Саженцы деревьев декоративных лиственных пород. Технические условия».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ГОСТ 25769-83 «Государственный стандарт Союза ССР. Саженцы деревьев хвойных пород для озеленени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я городов. Технические условия».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51232-98 «Вода питьевая. Общие требования к организации и методам контроля качества».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2761-84 «Источники централизованного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хозяйственно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softHyphen/>
        <w:t>питьевого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водоснабжения. Гигиенические, технические требования и правила вы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бора».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6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55935-2013 «Национальный стандарт Российской Федерации. Состав и порядок разработки научно-проектной документации на выполнение работ по сохранению объектов культурного наследия - произведений ландшафтной архитектуры и садово-паркового искусс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тва».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0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ГОСТ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55627-2013 «Национальный стандарт Российской Федерации. Археологические изыскания в составе работ по реставрации, консервации, ремонту и приспособлению объектов культурного наследия».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0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ГОСТ 23407-78 «Межгосударственный стандарт. Ограждения инве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нтарные строительных площадок и участков производства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строительно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softHyphen/>
        <w:t>монтажных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работ».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0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ОДН 218.2.027-2003. Отраслевые дорожные нормы. Требования к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противогололедным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материалам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0"/>
        </w:tabs>
        <w:spacing w:after="0" w:line="240" w:lineRule="auto"/>
        <w:ind w:firstLine="58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Письмо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Росавтодора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от 08.09.2006 № 01-28/6301 «О «Временных требованиях к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противого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лоледным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материалам».</w:t>
      </w:r>
    </w:p>
    <w:p w:rsidR="00000000" w:rsidRDefault="000C1529">
      <w:pPr>
        <w:widowControl w:val="0"/>
        <w:numPr>
          <w:ilvl w:val="0"/>
          <w:numId w:val="49"/>
        </w:numPr>
        <w:tabs>
          <w:tab w:val="left" w:pos="1100"/>
        </w:tabs>
        <w:spacing w:after="0" w:line="240" w:lineRule="auto"/>
        <w:ind w:firstLine="580"/>
        <w:jc w:val="both"/>
        <w:sectPr w:rsidR="00000000">
          <w:headerReference w:type="default" r:id="rId14"/>
          <w:headerReference w:type="first" r:id="rId15"/>
          <w:pgSz w:w="11906" w:h="16838"/>
          <w:pgMar w:top="1254" w:right="806" w:bottom="952" w:left="1653" w:header="0" w:footer="720" w:gutter="0"/>
          <w:pgNumType w:start="1"/>
          <w:cols w:space="720"/>
          <w:titlePg/>
          <w:docGrid w:linePitch="360"/>
        </w:sect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Иные своды правил и стандарты, принятые и вступившие в действие в установленном порядке.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</w:p>
    <w:p w:rsidR="00000000" w:rsidRDefault="000C1529">
      <w:pPr>
        <w:widowControl w:val="0"/>
        <w:tabs>
          <w:tab w:val="left" w:leader="underscore" w:pos="5487"/>
          <w:tab w:val="left" w:leader="underscore" w:pos="7897"/>
          <w:tab w:val="left" w:leader="underscore" w:pos="9315"/>
        </w:tabs>
        <w:spacing w:before="760" w:after="540" w:line="240" w:lineRule="auto"/>
        <w:ind w:left="3260"/>
        <w:jc w:val="right"/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ru-RU"/>
        </w:rPr>
        <w:t>Приложение 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br/>
        <w:t>к Правилам благоустройства территории сельского поселения Выселки муниципального района Ставропольский Самарской области, утвержде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нным решением Собрания представителей сельского поселения Выселки муниципального района Ставропольский Самарской области от «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 xml:space="preserve">»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 xml:space="preserve">2019 №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</w:p>
    <w:p w:rsidR="00000000" w:rsidRDefault="000C1529">
      <w:pPr>
        <w:widowControl w:val="0"/>
        <w:spacing w:after="0" w:line="240" w:lineRule="auto"/>
        <w:jc w:val="center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СОГЛАШЕНИЕ</w:t>
      </w:r>
    </w:p>
    <w:p w:rsidR="00000000" w:rsidRDefault="000C1529">
      <w:pPr>
        <w:widowControl w:val="0"/>
        <w:spacing w:after="260" w:line="240" w:lineRule="auto"/>
        <w:jc w:val="center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О ЗАКРЕПЛЕНИИ ПРИЛЕГАЮЩЕЙ ТЕРРИТОРИИ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br/>
        <w:t>В УСТАНОВЛЕННЫХ ГРАНИЦАХ</w:t>
      </w:r>
    </w:p>
    <w:p w:rsidR="00000000" w:rsidRDefault="000C1529">
      <w:pPr>
        <w:widowControl w:val="0"/>
        <w:tabs>
          <w:tab w:val="left" w:leader="underscore" w:pos="3000"/>
          <w:tab w:val="left" w:leader="underscore" w:pos="6835"/>
          <w:tab w:val="left" w:leader="underscore" w:pos="8578"/>
        </w:tabs>
        <w:spacing w:after="260" w:line="204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.В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ыселки                             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                                                  «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 xml:space="preserve">»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 xml:space="preserve"> 2019 г.</w:t>
      </w:r>
    </w:p>
    <w:p w:rsidR="00000000" w:rsidRDefault="000C1529">
      <w:pPr>
        <w:widowControl w:val="0"/>
        <w:tabs>
          <w:tab w:val="left" w:leader="underscore" w:pos="3000"/>
          <w:tab w:val="left" w:leader="underscore" w:pos="6835"/>
          <w:tab w:val="left" w:leader="underscore" w:pos="8578"/>
        </w:tabs>
        <w:spacing w:after="260" w:line="204" w:lineRule="auto"/>
        <w:jc w:val="both"/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bidi="ru-RU"/>
        </w:rPr>
        <w:t xml:space="preserve"> </w:t>
      </w:r>
    </w:p>
    <w:p w:rsidR="00000000" w:rsidRDefault="000C1529">
      <w:pPr>
        <w:widowControl w:val="0"/>
        <w:tabs>
          <w:tab w:val="left" w:leader="underscore" w:pos="9315"/>
        </w:tabs>
        <w:spacing w:after="0" w:line="240" w:lineRule="auto"/>
        <w:jc w:val="both"/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Администрация сельского поселения Выселки муниципального района Ставропольский Самарской области в лице Главы сельского поселения Выселки муниципального района Ставропольский Самарской обла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сти, действующего на основании Устава сельского поселения Выселки муниципального района Ставропольский Самарской области, именуемая в дальнейшем — Администрация, с одной стороны, 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 xml:space="preserve"> в лице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 xml:space="preserve">, действующего на основании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Style w:val="ae"/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footnoteReference w:id="1"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, именуемое в дальнейшем — Граждани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н или Организация (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bidi="ru-RU"/>
        </w:rPr>
        <w:t>в зависимости от статуса здесь и далее по тексту</w:t>
      </w:r>
      <w:proofErr w:type="gramEnd"/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bidi="ru-RU"/>
        </w:rPr>
        <w:t xml:space="preserve"> необходимое условное обозначение следует подчеркнуть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), с другой стороны, заключили настоящее соглашение о нижеследующем:</w:t>
      </w:r>
    </w:p>
    <w:p w:rsidR="00000000" w:rsidRDefault="000C1529">
      <w:pPr>
        <w:widowControl w:val="0"/>
        <w:numPr>
          <w:ilvl w:val="0"/>
          <w:numId w:val="30"/>
        </w:numPr>
        <w:tabs>
          <w:tab w:val="left" w:pos="334"/>
        </w:tabs>
        <w:spacing w:after="260" w:line="240" w:lineRule="auto"/>
        <w:jc w:val="center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Предмет соглашения</w:t>
      </w:r>
    </w:p>
    <w:p w:rsidR="00000000" w:rsidRDefault="000C1529">
      <w:pPr>
        <w:widowControl w:val="0"/>
        <w:tabs>
          <w:tab w:val="left" w:leader="underscore" w:pos="2314"/>
        </w:tabs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Администрация обязуется закрепить за Гражданином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или Организацией территорию площадью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, прилегающую к зданию, строению, сооружению, земельному</w:t>
      </w:r>
    </w:p>
    <w:p w:rsidR="00000000" w:rsidRDefault="000C1529">
      <w:pPr>
        <w:widowControl w:val="0"/>
        <w:tabs>
          <w:tab w:val="left" w:leader="underscore" w:pos="1987"/>
          <w:tab w:val="left" w:leader="underscore" w:pos="4976"/>
          <w:tab w:val="left" w:leader="underscore" w:pos="5539"/>
        </w:tabs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участку 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, расположенному по адресу: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 xml:space="preserve">, ул.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, принадлежащему Гражданину или Организации на праве</w:t>
      </w:r>
      <w:r>
        <w:rPr>
          <w:rStyle w:val="ae"/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footnoteReference w:id="2"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согласно кар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ты-схемы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, являющейся</w:t>
      </w:r>
    </w:p>
    <w:p w:rsidR="00000000" w:rsidRDefault="000C1529">
      <w:pPr>
        <w:widowControl w:val="0"/>
        <w:tabs>
          <w:tab w:val="left" w:leader="underscore" w:pos="9315"/>
        </w:tabs>
        <w:spacing w:after="0" w:line="240" w:lineRule="auto"/>
        <w:jc w:val="both"/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неотъемлемой частью настоящего соглашения, а Гражданин или Организация обязуется осуществлять содержание, благоустройство и санитарное обслуживание указанной территории в соответствии с условиями настоящего соглашения и Правилами благо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устройства территории сельского поселения Выселки  муниципального района Ставропольский Самарской области, утвержденными решением Собрания представителей сельского поселения  Выселки муниципального района Ставропольский Самарской области от «» ______ 2019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года №  ___ (далее — Правила).</w:t>
      </w:r>
      <w:proofErr w:type="gramEnd"/>
    </w:p>
    <w:p w:rsidR="00000000" w:rsidRDefault="000C1529">
      <w:pPr>
        <w:widowControl w:val="0"/>
        <w:numPr>
          <w:ilvl w:val="0"/>
          <w:numId w:val="30"/>
        </w:numPr>
        <w:tabs>
          <w:tab w:val="left" w:pos="339"/>
        </w:tabs>
        <w:spacing w:after="260" w:line="240" w:lineRule="auto"/>
        <w:jc w:val="center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Обязанности сторон</w:t>
      </w:r>
    </w:p>
    <w:p w:rsidR="00000000" w:rsidRDefault="000C1529">
      <w:pPr>
        <w:widowControl w:val="0"/>
        <w:numPr>
          <w:ilvl w:val="1"/>
          <w:numId w:val="30"/>
        </w:numPr>
        <w:tabs>
          <w:tab w:val="left" w:pos="523"/>
        </w:tabs>
        <w:spacing w:after="26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Администрация в пределах своей компетенции имеет право осуществлять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контроль за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содержанием и использованием прилегающей территории в соответствии с законодательством Российской Федерации, санитарными норма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ми и правилами, а также Правилами.</w:t>
      </w:r>
    </w:p>
    <w:p w:rsidR="00000000" w:rsidRDefault="000C1529">
      <w:pPr>
        <w:widowControl w:val="0"/>
        <w:numPr>
          <w:ilvl w:val="1"/>
          <w:numId w:val="30"/>
        </w:numPr>
        <w:tabs>
          <w:tab w:val="left" w:pos="523"/>
        </w:tabs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Администрация обязуется:</w:t>
      </w:r>
    </w:p>
    <w:p w:rsidR="00000000" w:rsidRDefault="000C1529">
      <w:pPr>
        <w:widowControl w:val="0"/>
        <w:numPr>
          <w:ilvl w:val="2"/>
          <w:numId w:val="30"/>
        </w:numPr>
        <w:tabs>
          <w:tab w:val="left" w:pos="726"/>
        </w:tabs>
        <w:spacing w:after="26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Содействовать Гражданину или Организации по вопросам надлежащего содержания прилегающей территории в соответствии с требованиями Правил.</w:t>
      </w:r>
    </w:p>
    <w:p w:rsidR="00000000" w:rsidRDefault="000C1529">
      <w:pPr>
        <w:widowControl w:val="0"/>
        <w:numPr>
          <w:ilvl w:val="1"/>
          <w:numId w:val="30"/>
        </w:numPr>
        <w:tabs>
          <w:tab w:val="left" w:pos="523"/>
        </w:tabs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Гражданин или Организация вправе:</w:t>
      </w:r>
    </w:p>
    <w:p w:rsidR="00000000" w:rsidRDefault="000C1529">
      <w:pPr>
        <w:widowControl w:val="0"/>
        <w:numPr>
          <w:ilvl w:val="2"/>
          <w:numId w:val="30"/>
        </w:numPr>
        <w:tabs>
          <w:tab w:val="left" w:pos="726"/>
        </w:tabs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Осуществлять содержание 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уборку прилегающей территории любыми не запрещенными законодательством и Правилами способами и в любых формах.</w:t>
      </w:r>
    </w:p>
    <w:p w:rsidR="00000000" w:rsidRDefault="000C1529">
      <w:pPr>
        <w:widowControl w:val="0"/>
        <w:numPr>
          <w:ilvl w:val="0"/>
          <w:numId w:val="46"/>
        </w:numPr>
        <w:tabs>
          <w:tab w:val="left" w:pos="763"/>
        </w:tabs>
        <w:spacing w:after="26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Ходатайствовать перед Администрацией об изменении условий соглашения или его досрочном расторжении в случае прекращения прав на здание, строение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, сооружение, земельный участок 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, к которому прилегает закрепленная территория.</w:t>
      </w:r>
    </w:p>
    <w:p w:rsidR="00000000" w:rsidRDefault="000C1529">
      <w:pPr>
        <w:widowControl w:val="0"/>
        <w:numPr>
          <w:ilvl w:val="1"/>
          <w:numId w:val="46"/>
        </w:numPr>
        <w:tabs>
          <w:tab w:val="left" w:pos="523"/>
        </w:tabs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Гражданин или Организация обязуется:</w:t>
      </w:r>
    </w:p>
    <w:p w:rsidR="00000000" w:rsidRDefault="000C1529">
      <w:pPr>
        <w:widowControl w:val="0"/>
        <w:numPr>
          <w:ilvl w:val="2"/>
          <w:numId w:val="46"/>
        </w:numPr>
        <w:tabs>
          <w:tab w:val="left" w:pos="726"/>
        </w:tabs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Осуществлять содержание и благоустройство закрепленной прилегающей территории в соответствии 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Правилами.</w:t>
      </w:r>
    </w:p>
    <w:p w:rsidR="00000000" w:rsidRDefault="000C1529">
      <w:pPr>
        <w:widowControl w:val="0"/>
        <w:numPr>
          <w:ilvl w:val="2"/>
          <w:numId w:val="46"/>
        </w:numPr>
        <w:tabs>
          <w:tab w:val="left" w:pos="726"/>
        </w:tabs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Самостоятельно или посредством привлечения специализированных организаций за счет собственных средств:</w:t>
      </w:r>
    </w:p>
    <w:p w:rsidR="00000000" w:rsidRDefault="000C1529">
      <w:pPr>
        <w:widowControl w:val="0"/>
        <w:numPr>
          <w:ilvl w:val="3"/>
          <w:numId w:val="46"/>
        </w:numPr>
        <w:tabs>
          <w:tab w:val="left" w:pos="883"/>
        </w:tabs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очищать прилегающие территории от мусора и иных отходов производства и потребления, опавшей листвы, сухой травянистой растительности, сорной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растительности, коры деревьев, порубочных остатков деревьев и кустарников;</w:t>
      </w:r>
    </w:p>
    <w:p w:rsidR="00000000" w:rsidRDefault="000C1529">
      <w:pPr>
        <w:widowControl w:val="0"/>
        <w:numPr>
          <w:ilvl w:val="3"/>
          <w:numId w:val="46"/>
        </w:numPr>
        <w:tabs>
          <w:tab w:val="left" w:pos="883"/>
        </w:tabs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очищать прилегающие территории от снега и наледи на всю ширину тротуара для обеспечения свободного и безопасного прохода граждан;</w:t>
      </w:r>
    </w:p>
    <w:p w:rsidR="00000000" w:rsidRDefault="000C1529">
      <w:pPr>
        <w:widowControl w:val="0"/>
        <w:numPr>
          <w:ilvl w:val="3"/>
          <w:numId w:val="46"/>
        </w:numPr>
        <w:tabs>
          <w:tab w:val="left" w:pos="883"/>
        </w:tabs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обрабатывать прилегающие территории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противогололедн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ыми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реагентами с учетом требований Правил;</w:t>
      </w:r>
    </w:p>
    <w:p w:rsidR="00000000" w:rsidRDefault="000C1529">
      <w:pPr>
        <w:widowControl w:val="0"/>
        <w:numPr>
          <w:ilvl w:val="3"/>
          <w:numId w:val="46"/>
        </w:numPr>
        <w:tabs>
          <w:tab w:val="left" w:pos="883"/>
        </w:tabs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осуществлять покос травы и обрезку поросли;</w:t>
      </w:r>
    </w:p>
    <w:p w:rsidR="00000000" w:rsidRDefault="000C1529">
      <w:pPr>
        <w:widowControl w:val="0"/>
        <w:numPr>
          <w:ilvl w:val="3"/>
          <w:numId w:val="46"/>
        </w:numPr>
        <w:tabs>
          <w:tab w:val="left" w:pos="883"/>
        </w:tabs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устанавливать, ремонтировать, окрашивать урны, а также очищать урны по мере их заполнения.</w:t>
      </w:r>
    </w:p>
    <w:p w:rsidR="00000000" w:rsidRDefault="000C1529">
      <w:pPr>
        <w:widowControl w:val="0"/>
        <w:numPr>
          <w:ilvl w:val="2"/>
          <w:numId w:val="46"/>
        </w:numPr>
        <w:tabs>
          <w:tab w:val="left" w:pos="726"/>
        </w:tabs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Соблюдать технику безопасности производства работ по благоустройству прилегающ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ей территории, обеспечить безопасность работ для окружающей природной среды, не допускать свалок мусора на прилегающей территории.</w:t>
      </w:r>
    </w:p>
    <w:p w:rsidR="00000000" w:rsidRDefault="000C1529">
      <w:pPr>
        <w:widowControl w:val="0"/>
        <w:numPr>
          <w:ilvl w:val="2"/>
          <w:numId w:val="46"/>
        </w:numPr>
        <w:tabs>
          <w:tab w:val="left" w:pos="726"/>
        </w:tabs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Представить в Администрацию документ, удостоверяющий прекращение права Гражданина или Организации на земельный участок (объек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т благоустройства), в срок не более 5 календарных дней с момента прекращения права.</w:t>
      </w:r>
    </w:p>
    <w:p w:rsidR="00000000" w:rsidRDefault="000C1529">
      <w:pPr>
        <w:widowControl w:val="0"/>
        <w:numPr>
          <w:ilvl w:val="2"/>
          <w:numId w:val="46"/>
        </w:numPr>
        <w:tabs>
          <w:tab w:val="left" w:pos="726"/>
          <w:tab w:val="left" w:leader="underscore" w:pos="6029"/>
        </w:tabs>
        <w:spacing w:after="26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Прочие условия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.</w:t>
      </w:r>
    </w:p>
    <w:p w:rsidR="00000000" w:rsidRDefault="000C1529">
      <w:pPr>
        <w:widowControl w:val="0"/>
        <w:numPr>
          <w:ilvl w:val="0"/>
          <w:numId w:val="30"/>
        </w:numPr>
        <w:tabs>
          <w:tab w:val="left" w:pos="341"/>
        </w:tabs>
        <w:spacing w:after="26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Рассмотрение споров</w:t>
      </w:r>
    </w:p>
    <w:p w:rsidR="00000000" w:rsidRDefault="000C1529">
      <w:pPr>
        <w:widowControl w:val="0"/>
        <w:numPr>
          <w:ilvl w:val="1"/>
          <w:numId w:val="30"/>
        </w:numPr>
        <w:tabs>
          <w:tab w:val="left" w:pos="523"/>
        </w:tabs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Споры, возникающие в рамках настоящего соглашения, разрешаются по взаимному согласию сторон в порядке, установленном законодательством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Российской Федерации.</w:t>
      </w:r>
    </w:p>
    <w:p w:rsidR="00000000" w:rsidRDefault="000C1529">
      <w:pPr>
        <w:widowControl w:val="0"/>
        <w:numPr>
          <w:ilvl w:val="1"/>
          <w:numId w:val="30"/>
        </w:numPr>
        <w:tabs>
          <w:tab w:val="left" w:pos="523"/>
        </w:tabs>
        <w:spacing w:after="26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При разногласии споры разрешаются в судебном порядке в соответствии с законодательством Российской Федерации.</w:t>
      </w:r>
    </w:p>
    <w:p w:rsidR="00000000" w:rsidRDefault="000C1529">
      <w:pPr>
        <w:widowControl w:val="0"/>
        <w:numPr>
          <w:ilvl w:val="0"/>
          <w:numId w:val="30"/>
        </w:numPr>
        <w:tabs>
          <w:tab w:val="left" w:pos="341"/>
        </w:tabs>
        <w:spacing w:after="260" w:line="240" w:lineRule="auto"/>
        <w:jc w:val="center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Срок действия соглашения</w:t>
      </w:r>
    </w:p>
    <w:p w:rsidR="00000000" w:rsidRDefault="000C1529">
      <w:pPr>
        <w:widowControl w:val="0"/>
        <w:spacing w:after="26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Настоящее соглашение вступает в силу со дня его подписания и действует до прекращения прав Граждан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ина или Организации на здание, строение, сооружение, земельный участок 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</w:p>
    <w:p w:rsidR="00000000" w:rsidRDefault="000C1529">
      <w:pPr>
        <w:widowControl w:val="0"/>
        <w:spacing w:after="260" w:line="240" w:lineRule="auto"/>
        <w:jc w:val="center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5. Заключительные положения</w:t>
      </w:r>
    </w:p>
    <w:p w:rsidR="00000000" w:rsidRDefault="000C1529">
      <w:pPr>
        <w:widowControl w:val="0"/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5.1. Изменение либо расторжение настоящего соглашения производится по письменному согласию сторон. При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недостиж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ении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согласия изменение и расторжение соглашения осуществляются в порядке, установленном гражданским законодательством.</w:t>
      </w:r>
    </w:p>
    <w:p w:rsidR="00000000" w:rsidRDefault="000C1529">
      <w:pPr>
        <w:widowControl w:val="0"/>
        <w:numPr>
          <w:ilvl w:val="0"/>
          <w:numId w:val="38"/>
        </w:numPr>
        <w:tabs>
          <w:tab w:val="left" w:pos="553"/>
        </w:tabs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По взаимному соглашению сторон площадь прилегающей территории может быть изменена на основании дополнительного соглашения к настоящему 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оглашению.</w:t>
      </w:r>
    </w:p>
    <w:p w:rsidR="00000000" w:rsidRDefault="000C1529">
      <w:pPr>
        <w:widowControl w:val="0"/>
        <w:numPr>
          <w:ilvl w:val="0"/>
          <w:numId w:val="38"/>
        </w:numPr>
        <w:tabs>
          <w:tab w:val="left" w:pos="553"/>
        </w:tabs>
        <w:spacing w:after="26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Настоящее соглашение составлено в 2-х экземплярах, имеющих равную юридическую силу, первый из которых хранится у Гражданина или Организации, второй - в Администрации.</w:t>
      </w:r>
    </w:p>
    <w:p w:rsidR="00000000" w:rsidRDefault="000C1529">
      <w:pPr>
        <w:widowControl w:val="0"/>
        <w:spacing w:after="260" w:line="240" w:lineRule="auto"/>
        <w:jc w:val="center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Юридические адреса и контакты сторон</w:t>
      </w:r>
    </w:p>
    <w:p w:rsidR="00000000" w:rsidRDefault="000C1529">
      <w:pPr>
        <w:widowControl w:val="0"/>
        <w:tabs>
          <w:tab w:val="left" w:pos="4294"/>
        </w:tabs>
        <w:spacing w:after="260" w:line="240" w:lineRule="auto"/>
        <w:ind w:firstLine="420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Администрация: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Гражданин или Организация</w:t>
      </w:r>
      <w:r>
        <w:rPr>
          <w:rStyle w:val="ae"/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footnoteReference w:id="3"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000000" w:rsidRDefault="000C1529">
      <w:pPr>
        <w:widowControl w:val="0"/>
        <w:spacing w:after="740" w:line="240" w:lineRule="auto"/>
        <w:ind w:left="516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</w:pPr>
    </w:p>
    <w:p w:rsidR="00000000" w:rsidRDefault="000C1529">
      <w:pPr>
        <w:widowControl w:val="0"/>
        <w:spacing w:after="740" w:line="240" w:lineRule="auto"/>
        <w:ind w:left="5160"/>
        <w:jc w:val="right"/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ru-RU"/>
        </w:rPr>
        <w:t>Приложение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к соглашению о закреплении прилегающей территории в установленных границах</w:t>
      </w:r>
    </w:p>
    <w:p w:rsidR="00000000" w:rsidRDefault="000C1529">
      <w:pPr>
        <w:widowControl w:val="0"/>
        <w:spacing w:after="660" w:line="240" w:lineRule="auto"/>
        <w:jc w:val="center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КАРТА-СХЕМА ПРИЛЕГАЮЩЕЙ ТЕРРИТОРИИ</w:t>
      </w:r>
    </w:p>
    <w:p w:rsidR="00000000" w:rsidRDefault="000C1529">
      <w:pPr>
        <w:widowControl w:val="0"/>
        <w:numPr>
          <w:ilvl w:val="0"/>
          <w:numId w:val="12"/>
        </w:numPr>
        <w:pBdr>
          <w:top w:val="none" w:sz="0" w:space="0" w:color="000000"/>
          <w:left w:val="none" w:sz="0" w:space="0" w:color="000000"/>
          <w:bottom w:val="single" w:sz="4" w:space="0" w:color="000000"/>
          <w:right w:val="none" w:sz="0" w:space="0" w:color="000000"/>
        </w:pBdr>
        <w:tabs>
          <w:tab w:val="left" w:pos="378"/>
        </w:tabs>
        <w:spacing w:after="82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Местоположение прилегающей территории</w:t>
      </w:r>
      <w:r>
        <w:rPr>
          <w:rStyle w:val="ae"/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footnoteReference w:id="4"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(адрес)</w:t>
      </w:r>
    </w:p>
    <w:p w:rsidR="00000000" w:rsidRDefault="000C1529">
      <w:pPr>
        <w:widowControl w:val="0"/>
        <w:numPr>
          <w:ilvl w:val="0"/>
          <w:numId w:val="12"/>
        </w:numPr>
        <w:tabs>
          <w:tab w:val="left" w:pos="378"/>
        </w:tabs>
        <w:spacing w:after="82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Сведения о собственнике и (или) ином законном владельце здания, строения, сооружения,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земельного участка, а также уполномоченном лице</w:t>
      </w:r>
      <w:r>
        <w:rPr>
          <w:rStyle w:val="ae"/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footnoteReference w:id="5"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000000" w:rsidRDefault="000C1529">
      <w:pPr>
        <w:widowControl w:val="0"/>
        <w:numPr>
          <w:ilvl w:val="0"/>
          <w:numId w:val="12"/>
        </w:numPr>
        <w:tabs>
          <w:tab w:val="left" w:pos="378"/>
          <w:tab w:val="left" w:leader="underscore" w:pos="5141"/>
        </w:tabs>
        <w:spacing w:after="26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Расстояние от здания, строения, сооружения, земельного участка или ограждения до границы прилегающей территории: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 xml:space="preserve"> (м)</w:t>
      </w:r>
      <w:r>
        <w:rPr>
          <w:rStyle w:val="ae"/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footnoteReference w:id="6"/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bidi="ru-RU"/>
        </w:rPr>
        <w:t xml:space="preserve"> </w:t>
      </w:r>
      <w:r>
        <w:rPr>
          <w:rStyle w:val="ae"/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footnoteReference w:id="7"/>
      </w:r>
    </w:p>
    <w:p w:rsidR="00000000" w:rsidRDefault="000C1529">
      <w:pPr>
        <w:widowControl w:val="0"/>
        <w:numPr>
          <w:ilvl w:val="0"/>
          <w:numId w:val="12"/>
        </w:numPr>
        <w:tabs>
          <w:tab w:val="left" w:pos="378"/>
        </w:tabs>
        <w:spacing w:after="26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Вид разрешенного использования земельного участка, по отношению к которому устанавл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ивается прилегающая территория:</w:t>
      </w:r>
    </w:p>
    <w:p w:rsidR="00000000" w:rsidRDefault="000C1529">
      <w:pPr>
        <w:widowControl w:val="0"/>
        <w:pBdr>
          <w:top w:val="none" w:sz="0" w:space="0" w:color="000000"/>
          <w:left w:val="none" w:sz="0" w:space="0" w:color="000000"/>
          <w:bottom w:val="single" w:sz="4" w:space="0" w:color="000000"/>
          <w:right w:val="none" w:sz="0" w:space="0" w:color="000000"/>
        </w:pBdr>
        <w:spacing w:after="600" w:line="240" w:lineRule="auto"/>
        <w:jc w:val="center"/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bidi="ru-RU"/>
        </w:rPr>
        <w:t>(при наличии)</w:t>
      </w:r>
    </w:p>
    <w:p w:rsidR="00000000" w:rsidRDefault="000C1529">
      <w:pPr>
        <w:widowControl w:val="0"/>
        <w:numPr>
          <w:ilvl w:val="0"/>
          <w:numId w:val="12"/>
        </w:numPr>
        <w:tabs>
          <w:tab w:val="left" w:pos="378"/>
        </w:tabs>
        <w:spacing w:after="0" w:line="168" w:lineRule="auto"/>
        <w:ind w:left="2900" w:hanging="290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Наличие объектов (в том числе благоустройства), расположенных на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прилегающей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bidi="ru-RU"/>
        </w:rPr>
        <w:t>7</w:t>
      </w:r>
    </w:p>
    <w:p w:rsidR="00000000" w:rsidRDefault="000C1529">
      <w:pPr>
        <w:widowControl w:val="0"/>
        <w:pBdr>
          <w:top w:val="none" w:sz="0" w:space="0" w:color="000000"/>
          <w:left w:val="none" w:sz="0" w:space="0" w:color="000000"/>
          <w:bottom w:val="single" w:sz="4" w:space="0" w:color="000000"/>
          <w:right w:val="none" w:sz="0" w:space="0" w:color="000000"/>
        </w:pBdr>
        <w:spacing w:after="820" w:line="18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территории, с их описанием</w:t>
      </w:r>
    </w:p>
    <w:p w:rsidR="00000000" w:rsidRDefault="000C1529">
      <w:pPr>
        <w:widowControl w:val="0"/>
        <w:numPr>
          <w:ilvl w:val="0"/>
          <w:numId w:val="12"/>
        </w:numPr>
        <w:tabs>
          <w:tab w:val="left" w:pos="378"/>
          <w:tab w:val="left" w:leader="underscore" w:pos="6178"/>
        </w:tabs>
        <w:spacing w:after="0" w:line="240" w:lineRule="auto"/>
        <w:jc w:val="both"/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Площадь озелененной территории (при ее наличии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 xml:space="preserve"> кв. м), состав озеленения (при</w:t>
      </w:r>
      <w:proofErr w:type="gramEnd"/>
    </w:p>
    <w:p w:rsidR="00000000" w:rsidRDefault="000C1529">
      <w:pPr>
        <w:widowControl w:val="0"/>
        <w:tabs>
          <w:tab w:val="left" w:leader="underscore" w:pos="5352"/>
        </w:tabs>
        <w:spacing w:after="2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наличии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 - деревья - ___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шт., газон, цветники 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 xml:space="preserve"> кв. м)</w:t>
      </w:r>
      <w:r>
        <w:rPr>
          <w:rStyle w:val="ae"/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footnoteReference w:id="8"/>
      </w:r>
    </w:p>
    <w:p w:rsidR="00000000" w:rsidRDefault="000C1529">
      <w:pPr>
        <w:widowControl w:val="0"/>
        <w:spacing w:after="0" w:line="240" w:lineRule="auto"/>
        <w:jc w:val="center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Графическое описание:</w:t>
      </w:r>
    </w:p>
    <w:p w:rsidR="00000000" w:rsidRDefault="000C1529">
      <w:pPr>
        <w:widowControl w:val="0"/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Схематическое изобра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жение границ здания, строения, сооружения, земельного участка:</w:t>
      </w:r>
    </w:p>
    <w:p w:rsidR="00000000" w:rsidRDefault="000C1529">
      <w:pPr>
        <w:pageBreakBefore/>
        <w:widowControl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</w:pPr>
    </w:p>
    <w:p w:rsidR="00000000" w:rsidRDefault="000C1529">
      <w:pPr>
        <w:widowControl w:val="0"/>
        <w:spacing w:after="108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Схематическое изображение границ территории, прилегающей к зданию, строению, сооружению, земельному участку:</w:t>
      </w:r>
    </w:p>
    <w:p w:rsidR="00000000" w:rsidRDefault="000C1529">
      <w:pPr>
        <w:widowControl w:val="0"/>
        <w:spacing w:after="108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Схематич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еское изображение, наименование (наименования) элементов благоустройства, попадающих в границы прилегающей территории:</w:t>
      </w:r>
    </w:p>
    <w:p w:rsidR="00000000" w:rsidRDefault="000C1529">
      <w:pPr>
        <w:widowControl w:val="0"/>
        <w:tabs>
          <w:tab w:val="left" w:leader="underscore" w:pos="4349"/>
          <w:tab w:val="left" w:leader="underscore" w:pos="7646"/>
        </w:tabs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 xml:space="preserve">Гражданин или Организация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</w:p>
    <w:p w:rsidR="00000000" w:rsidRDefault="000C1529">
      <w:pPr>
        <w:widowControl w:val="0"/>
        <w:spacing w:after="0" w:line="811" w:lineRule="exact"/>
        <w:ind w:firstLine="3260"/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bidi="ru-RU"/>
        </w:rPr>
        <w:t xml:space="preserve">(подпись) (расшифровка подписи) </w:t>
      </w:r>
    </w:p>
    <w:p w:rsidR="00000000" w:rsidRDefault="000C1529">
      <w:pPr>
        <w:widowControl w:val="0"/>
        <w:spacing w:after="900" w:line="240" w:lineRule="auto"/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bidi="ru-RU"/>
        </w:rPr>
        <w:t>(для юридических лиц и индивидуальных предпринимателей)</w:t>
      </w:r>
    </w:p>
    <w:p w:rsidR="00000000" w:rsidRDefault="000C1529" w:rsidP="000C1529">
      <w:pPr>
        <w:widowControl w:val="0"/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Администрация</w:t>
      </w:r>
    </w:p>
    <w:p w:rsidR="00000000" w:rsidRDefault="000C1529" w:rsidP="000C1529">
      <w:pPr>
        <w:widowControl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margin-left:90.8pt;margin-top:48pt;width:47.1pt;height:13.5pt;z-index:251657216;mso-wrap-distance-left:0;mso-wrap-distance-top:48pt;mso-wrap-distance-right:0;mso-wrap-distance-bottom:.25pt;mso-position-horizontal:absolute;mso-position-horizontal-relative:page;mso-position-vertical:absolute;mso-position-vertical-relative:text" stroked="f">
            <v:fill color2="black"/>
            <v:textbox inset="0,0,0,0">
              <w:txbxContent>
                <w:p w:rsidR="00000000" w:rsidRDefault="000C1529">
                  <w:pPr>
                    <w:pStyle w:val="50"/>
                    <w:shd w:val="clear" w:color="auto" w:fill="auto"/>
                  </w:pPr>
                  <w:r>
                    <w:t>(по</w:t>
                  </w:r>
                  <w:r>
                    <w:t>дпись</w:t>
                  </w:r>
                  <w:r>
                    <w:t>)</w:t>
                  </w:r>
                </w:p>
              </w:txbxContent>
            </v:textbox>
            <w10:wrap type="topAndBottom"/>
          </v:shape>
        </w:pic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>(наименование должности лица, подписывающего карту-схему)</w:t>
      </w:r>
      <w:r>
        <w:pict>
          <v:shape id="_x0000_s2051" type="#_x0000_t202" style="position:absolute;margin-left:182.5pt;margin-top:48pt;width:102.4pt;height:13.5pt;z-index:251658240;mso-wrap-distance-left:0;mso-wrap-distance-top:48pt;mso-wrap-distance-right:0;mso-wrap-distance-bottom:0;mso-position-horizontal:absolute;mso-position-horizontal-relative:page;mso-position-vertical:absolute;mso-position-vertical-relative:text" stroked="f">
            <v:fill color2="black"/>
            <v:textbox inset="0,0,0,0">
              <w:txbxContent>
                <w:p w:rsidR="00000000" w:rsidRDefault="000C1529">
                  <w:pPr>
                    <w:pStyle w:val="50"/>
                    <w:shd w:val="clear" w:color="auto" w:fill="auto"/>
                  </w:pPr>
                  <w:r>
                    <w:t xml:space="preserve">(расшифровка </w:t>
                  </w:r>
                  <w:proofErr w:type="gramStart"/>
                  <w:r>
                    <w:t>)</w:t>
                  </w:r>
                  <w:r>
                    <w:t>п</w:t>
                  </w:r>
                  <w:proofErr w:type="gramEnd"/>
                  <w:r>
                    <w:t>одписи)</w:t>
                  </w:r>
                </w:p>
              </w:txbxContent>
            </v:textbox>
            <w10:wrap type="topAndBottom"/>
          </v:shape>
        </w:pic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</w:p>
    <w:p w:rsidR="000C1529" w:rsidRPr="000C1529" w:rsidRDefault="000C1529" w:rsidP="000C1529">
      <w:pPr>
        <w:widowControl w:val="0"/>
        <w:spacing w:after="0" w:line="240" w:lineRule="auto"/>
        <w:sectPr w:rsidR="000C1529" w:rsidRPr="000C1529">
          <w:headerReference w:type="even" r:id="rId16"/>
          <w:headerReference w:type="default" r:id="rId17"/>
          <w:footerReference w:type="default" r:id="rId18"/>
          <w:headerReference w:type="first" r:id="rId19"/>
          <w:footerReference w:type="first" r:id="rId20"/>
          <w:pgSz w:w="11906" w:h="16838"/>
          <w:pgMar w:top="1249" w:right="809" w:bottom="827" w:left="1655" w:header="0" w:footer="3" w:gutter="0"/>
          <w:cols w:space="720"/>
          <w:docGrid w:linePitch="360"/>
        </w:sect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tab/>
        <w:t>М.П.</w:t>
      </w:r>
    </w:p>
    <w:p w:rsidR="00000000" w:rsidRDefault="000C1529">
      <w:pPr>
        <w:rPr>
          <w:rFonts w:ascii="Courier New" w:eastAsia="Courier New" w:hAnsi="Courier New" w:cs="Courier New"/>
          <w:color w:val="000000"/>
          <w:sz w:val="10"/>
          <w:szCs w:val="10"/>
          <w:lang w:bidi="ru-RU"/>
        </w:rPr>
        <w:sectPr w:rsidR="00000000">
          <w:headerReference w:type="even" r:id="rId21"/>
          <w:headerReference w:type="default" r:id="rId22"/>
          <w:footerReference w:type="even" r:id="rId23"/>
          <w:footerReference w:type="default" r:id="rId24"/>
          <w:headerReference w:type="first" r:id="rId25"/>
          <w:footerReference w:type="first" r:id="rId26"/>
          <w:pgSz w:w="11906" w:h="16838"/>
          <w:pgMar w:top="1249" w:right="1800" w:bottom="1249" w:left="1800" w:header="0" w:footer="3" w:gutter="0"/>
          <w:cols w:space="720"/>
          <w:docGrid w:linePitch="360"/>
        </w:sectPr>
      </w:pPr>
    </w:p>
    <w:p w:rsidR="00000000" w:rsidRDefault="000C1529">
      <w:pPr>
        <w:rPr>
          <w:rFonts w:ascii="Times New Roman" w:eastAsia="Times New Roman" w:hAnsi="Times New Roman" w:cs="Times New Roman"/>
          <w:color w:val="000000"/>
          <w:sz w:val="24"/>
          <w:szCs w:val="24"/>
          <w:lang w:bidi="ru-RU"/>
        </w:rPr>
        <w:sectPr w:rsidR="00000000">
          <w:headerReference w:type="even" r:id="rId27"/>
          <w:headerReference w:type="default" r:id="rId28"/>
          <w:footerReference w:type="even" r:id="rId29"/>
          <w:footerReference w:type="default" r:id="rId30"/>
          <w:headerReference w:type="first" r:id="rId31"/>
          <w:footerReference w:type="first" r:id="rId32"/>
          <w:pgSz w:w="11906" w:h="16838"/>
          <w:pgMar w:top="1278" w:right="809" w:bottom="7206" w:left="1569" w:header="0" w:footer="3" w:gutter="0"/>
          <w:cols w:space="720"/>
          <w:docGrid w:linePitch="360"/>
        </w:sectPr>
      </w:pPr>
    </w:p>
    <w:p w:rsidR="00000000" w:rsidRDefault="000C1529">
      <w:pPr>
        <w:widowControl w:val="0"/>
        <w:tabs>
          <w:tab w:val="left" w:leader="underscore" w:pos="5434"/>
          <w:tab w:val="left" w:leader="underscore" w:pos="7897"/>
          <w:tab w:val="left" w:leader="underscore" w:pos="9327"/>
        </w:tabs>
        <w:spacing w:before="280" w:after="540" w:line="240" w:lineRule="auto"/>
      </w:pPr>
    </w:p>
    <w:sectPr w:rsidR="00000000">
      <w:headerReference w:type="even" r:id="rId33"/>
      <w:headerReference w:type="default" r:id="rId34"/>
      <w:footerReference w:type="even" r:id="rId35"/>
      <w:footerReference w:type="default" r:id="rId36"/>
      <w:headerReference w:type="first" r:id="rId37"/>
      <w:footerReference w:type="first" r:id="rId38"/>
      <w:pgSz w:w="11906" w:h="16838"/>
      <w:pgMar w:top="1249" w:right="809" w:bottom="827" w:left="1655" w:header="0" w:footer="3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0000" w:rsidRDefault="000C1529">
      <w:pPr>
        <w:spacing w:after="0" w:line="240" w:lineRule="auto"/>
      </w:pPr>
      <w:r>
        <w:separator/>
      </w:r>
    </w:p>
  </w:endnote>
  <w:endnote w:type="continuationSeparator" w:id="0">
    <w:p w:rsidR="00000000" w:rsidRDefault="000C15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>
    <w:pPr>
      <w:spacing w:line="1" w:lineRule="exact"/>
    </w:pP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>
    <w:pPr>
      <w:spacing w:line="1" w:lineRule="exact"/>
    </w:pP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/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>
    <w:pPr>
      <w:spacing w:line="1" w:lineRule="exact"/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/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/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>
    <w:pPr>
      <w:spacing w:line="1" w:lineRule="exact"/>
      <w:rPr>
        <w:rFonts w:ascii="Times New Roman" w:hAnsi="Times New Roman" w:cs="Times New Roman"/>
        <w:sz w:val="24"/>
        <w:szCs w:val="24"/>
        <w:lang w:val="ru-RU" w:eastAsia="ru-RU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117.55pt;margin-top:481.7pt;width:384.5pt;height:11.35pt;z-index:-251656192;mso-wrap-distance-left:0;mso-wrap-distance-right:0;mso-position-horizontal:absolute;mso-position-horizontal-relative:page;mso-position-vertical:absolute;mso-position-vertical-relative:page" stroked="f">
          <v:fill color2="black"/>
          <v:textbox inset="0,0,0,0">
            <w:txbxContent>
              <w:p w:rsidR="00000000" w:rsidRDefault="000C1529">
                <w:pPr>
                  <w:pStyle w:val="afb"/>
                  <w:shd w:val="clear" w:color="auto" w:fill="auto"/>
                  <w:tabs>
                    <w:tab w:val="right" w:pos="3960"/>
                    <w:tab w:val="right" w:pos="7694"/>
                  </w:tabs>
                </w:pPr>
                <w:r>
                  <w:t>должность</w:t>
                </w:r>
                <w:r>
                  <w:tab/>
                  <w:t>подпись</w:t>
                </w:r>
                <w:r>
                  <w:tab/>
                  <w:t>(Ф.И.О.)</w:t>
                </w:r>
              </w:p>
            </w:txbxContent>
          </v:textbox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/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0000" w:rsidRDefault="000C1529">
      <w:pPr>
        <w:spacing w:after="0" w:line="240" w:lineRule="auto"/>
      </w:pPr>
      <w:r>
        <w:separator/>
      </w:r>
    </w:p>
  </w:footnote>
  <w:footnote w:type="continuationSeparator" w:id="0">
    <w:p w:rsidR="00000000" w:rsidRDefault="000C1529">
      <w:pPr>
        <w:spacing w:after="0" w:line="240" w:lineRule="auto"/>
      </w:pPr>
      <w:r>
        <w:continuationSeparator/>
      </w:r>
    </w:p>
  </w:footnote>
  <w:footnote w:id="1">
    <w:p w:rsidR="00000000" w:rsidRDefault="000C1529">
      <w:r>
        <w:rPr>
          <w:rStyle w:val="ad"/>
          <w:rFonts w:ascii="Times New Roman" w:hAnsi="Times New Roman"/>
        </w:rPr>
        <w:footnoteRef/>
      </w:r>
      <w:r>
        <w:br w:type="page"/>
      </w:r>
    </w:p>
    <w:p w:rsidR="00000000" w:rsidRDefault="000C1529">
      <w:pPr>
        <w:pageBreakBefore/>
      </w:pPr>
    </w:p>
    <w:p w:rsidR="00000000" w:rsidRDefault="000C1529">
      <w:pPr>
        <w:pageBreakBefore/>
      </w:pPr>
    </w:p>
    <w:p w:rsidR="00000000" w:rsidRDefault="000C1529">
      <w:pPr>
        <w:pStyle w:val="afa"/>
        <w:pageBreakBefore/>
        <w:shd w:val="clear" w:color="auto" w:fill="auto"/>
        <w:tabs>
          <w:tab w:val="left" w:pos="139"/>
        </w:tabs>
      </w:pPr>
      <w: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2">
    <w:p w:rsidR="00000000" w:rsidRDefault="000C1529">
      <w:pPr>
        <w:pStyle w:val="afa"/>
        <w:shd w:val="clear" w:color="auto" w:fill="auto"/>
        <w:tabs>
          <w:tab w:val="left" w:pos="115"/>
        </w:tabs>
      </w:pPr>
      <w:r>
        <w:rPr>
          <w:rStyle w:val="ad"/>
        </w:rPr>
        <w:footnoteRef/>
      </w:r>
      <w:r>
        <w:tab/>
        <w:t>Дополнительно могут быть ука</w:t>
      </w:r>
      <w:r>
        <w:t>заны реквизиты документа, подтверждающего право собственности, аренды</w:t>
      </w:r>
    </w:p>
  </w:footnote>
  <w:footnote w:id="3">
    <w:p w:rsidR="00000000" w:rsidRDefault="000C1529">
      <w:pPr>
        <w:pStyle w:val="afa"/>
        <w:shd w:val="clear" w:color="auto" w:fill="auto"/>
        <w:tabs>
          <w:tab w:val="left" w:pos="115"/>
        </w:tabs>
      </w:pPr>
      <w:r>
        <w:rPr>
          <w:rStyle w:val="ad"/>
        </w:rPr>
        <w:footnoteRef/>
      </w:r>
      <w: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4">
    <w:p w:rsidR="00000000" w:rsidRDefault="000C1529">
      <w:pPr>
        <w:pStyle w:val="afa"/>
        <w:shd w:val="clear" w:color="auto" w:fill="auto"/>
        <w:jc w:val="both"/>
      </w:pPr>
      <w:r>
        <w:rPr>
          <w:rStyle w:val="ad"/>
        </w:rPr>
        <w:footnoteRef/>
      </w:r>
      <w:r>
        <w:tab/>
      </w:r>
      <w:proofErr w:type="gramStart"/>
      <w:r>
        <w:t xml:space="preserve">Следует указать адрес здания, </w:t>
      </w:r>
      <w:r>
        <w:t>строения, сооружения, земельного участка, в отношении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</w:t>
      </w:r>
      <w:r>
        <w:t>лагоустройства</w:t>
      </w:r>
      <w:proofErr w:type="gramEnd"/>
    </w:p>
  </w:footnote>
  <w:footnote w:id="5">
    <w:p w:rsidR="00000000" w:rsidRDefault="000C1529">
      <w:pPr>
        <w:pStyle w:val="afa"/>
        <w:shd w:val="clear" w:color="auto" w:fill="auto"/>
        <w:tabs>
          <w:tab w:val="left" w:pos="154"/>
        </w:tabs>
        <w:jc w:val="both"/>
      </w:pPr>
      <w:r>
        <w:rPr>
          <w:rStyle w:val="ad"/>
        </w:rPr>
        <w:footnoteRef/>
      </w:r>
      <w:r>
        <w:tab/>
      </w:r>
      <w:proofErr w:type="gramStart"/>
      <w:r>
        <w:t>Следует указать наименование (для юридического лица), фамилия, имя и, если имеется, отчество (для индивидуального предпринимателя и физического лица), место нахождения (для юридического лица), почтовый адрес, контактные телефоны.</w:t>
      </w:r>
      <w:proofErr w:type="gramEnd"/>
    </w:p>
  </w:footnote>
  <w:footnote w:id="6">
    <w:p w:rsidR="00000000" w:rsidRDefault="000C1529">
      <w:pPr>
        <w:pStyle w:val="afa"/>
        <w:shd w:val="clear" w:color="auto" w:fill="auto"/>
        <w:tabs>
          <w:tab w:val="left" w:pos="115"/>
        </w:tabs>
        <w:jc w:val="both"/>
      </w:pPr>
      <w:r>
        <w:rPr>
          <w:rStyle w:val="ad"/>
        </w:rPr>
        <w:footnoteRef/>
      </w:r>
      <w:r>
        <w:tab/>
        <w:t xml:space="preserve">Данное </w:t>
      </w:r>
      <w:r>
        <w:t>условие не является обязательным и может исключено</w:t>
      </w:r>
    </w:p>
  </w:footnote>
  <w:footnote w:id="7">
    <w:p w:rsidR="00000000" w:rsidRDefault="000C1529">
      <w:pPr>
        <w:pStyle w:val="afa"/>
        <w:shd w:val="clear" w:color="auto" w:fill="auto"/>
        <w:tabs>
          <w:tab w:val="left" w:pos="115"/>
        </w:tabs>
        <w:jc w:val="both"/>
      </w:pPr>
      <w:r>
        <w:rPr>
          <w:rStyle w:val="ad"/>
        </w:rPr>
        <w:footnoteRef/>
      </w:r>
      <w:r>
        <w:tab/>
        <w:t>Данное условие не является обязательным и может исключено</w:t>
      </w:r>
    </w:p>
  </w:footnote>
  <w:footnote w:id="8">
    <w:p w:rsidR="00000000" w:rsidRDefault="000C1529">
      <w:pPr>
        <w:pStyle w:val="afa"/>
        <w:shd w:val="clear" w:color="auto" w:fill="auto"/>
        <w:tabs>
          <w:tab w:val="left" w:pos="115"/>
        </w:tabs>
        <w:jc w:val="both"/>
      </w:pPr>
      <w:r>
        <w:rPr>
          <w:rStyle w:val="ad"/>
        </w:rPr>
        <w:footnoteRef/>
      </w:r>
      <w:r>
        <w:tab/>
        <w:t>Данное условие не является обязательным и может исключено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>
    <w:pPr>
      <w:spacing w:line="1" w:lineRule="exact"/>
      <w:ind w:left="-567"/>
    </w:pP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>
    <w:pPr>
      <w:spacing w:line="1" w:lineRule="exact"/>
      <w:rPr>
        <w:lang w:val="ru-RU" w:eastAsia="ru-RU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312.65pt;margin-top:37.95pt;width:9.85pt;height:11.35pt;z-index:251659264;mso-wrap-distance-left:0;mso-wrap-distance-right:0;mso-position-horizontal:absolute;mso-position-horizontal-relative:page;mso-position-vertical:absolute;mso-position-vertical-relative:page" stroked="f">
          <v:fill opacity="0" color2="black"/>
          <v:textbox inset="0,0,0,0">
            <w:txbxContent>
              <w:p w:rsidR="00000000" w:rsidRDefault="000C1529">
                <w:pPr>
                  <w:pStyle w:val="afb"/>
                  <w:shd w:val="clear" w:color="auto" w:fill="auto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49</w:t>
                </w:r>
                <w:r>
                  <w:fldChar w:fldCharType="end"/>
                </w:r>
              </w:p>
            </w:txbxContent>
          </v:textbox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/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/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>
    <w:pPr>
      <w:spacing w:line="1" w:lineRule="exact"/>
      <w:rPr>
        <w:lang w:val="ru-RU" w:eastAsia="ru-RU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312.7pt;margin-top:32.8pt;width:1.1pt;height:13.6pt;z-index:251656192;mso-wrap-distance-left:0;mso-wrap-distance-right:0;mso-position-horizontal:absolute;mso-position-horizontal-relative:page;mso-position-vertical:absolute;mso-position-vertical-relative:page" stroked="f">
          <v:fill opacity="0" color2="black"/>
          <v:textbox inset="0,0,0,0">
            <w:txbxContent>
              <w:p w:rsidR="00000000" w:rsidRDefault="000C1529">
                <w:pPr>
                  <w:pStyle w:val="22"/>
                  <w:shd w:val="clear" w:color="auto" w:fill="auto"/>
                  <w:rPr>
                    <w:sz w:val="24"/>
                    <w:szCs w:val="24"/>
                  </w:rPr>
                </w:pPr>
              </w:p>
            </w:txbxContent>
          </v:textbox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>
    <w:pPr>
      <w:spacing w:line="1" w:lineRule="exact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/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>
    <w:pPr>
      <w:spacing w:line="1" w:lineRule="exact"/>
      <w:rPr>
        <w:lang w:val="ru-RU" w:eastAsia="ru-RU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312.7pt;margin-top:32.8pt;width:1.1pt;height:13.6pt;z-index:251655168;mso-wrap-distance-left:0;mso-wrap-distance-right:0;mso-position-horizontal:absolute;mso-position-horizontal-relative:page;mso-position-vertical:absolute;mso-position-vertical-relative:page" stroked="f">
          <v:fill opacity="0" color2="black"/>
          <v:textbox style="mso-next-textbox:#_x0000_s1025" inset="0,0,0,0">
            <w:txbxContent>
              <w:p w:rsidR="00000000" w:rsidRDefault="000C1529">
                <w:pPr>
                  <w:pStyle w:val="22"/>
                  <w:shd w:val="clear" w:color="auto" w:fill="auto"/>
                  <w:rPr>
                    <w:sz w:val="24"/>
                    <w:szCs w:val="24"/>
                  </w:rPr>
                </w:pPr>
              </w:p>
            </w:txbxContent>
          </v:textbox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/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/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>
    <w:pPr>
      <w:spacing w:line="1" w:lineRule="exact"/>
      <w:rPr>
        <w:lang w:val="ru-RU" w:eastAsia="ru-RU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312.7pt;margin-top:32.8pt;width:1.1pt;height:13.6pt;z-index:251657216;mso-wrap-distance-left:0;mso-wrap-distance-right:0;mso-position-horizontal:absolute;mso-position-horizontal-relative:page;mso-position-vertical:absolute;mso-position-vertical-relative:page" stroked="f">
          <v:fill opacity="0" color2="black"/>
          <v:textbox inset="0,0,0,0">
            <w:txbxContent>
              <w:p w:rsidR="00000000" w:rsidRDefault="000C1529">
                <w:pPr>
                  <w:pStyle w:val="22"/>
                  <w:shd w:val="clear" w:color="auto" w:fill="auto"/>
                  <w:rPr>
                    <w:sz w:val="24"/>
                    <w:szCs w:val="24"/>
                  </w:rPr>
                </w:pPr>
              </w:p>
            </w:txbxContent>
          </v:textbox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/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1529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0000008"/>
    <w:multiLevelType w:val="multilevel"/>
    <w:tmpl w:val="00000008"/>
    <w:name w:val="WW8Num8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00000009"/>
    <w:multiLevelType w:val="multilevel"/>
    <w:tmpl w:val="00000009"/>
    <w:name w:val="WW8Num9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0000000A"/>
    <w:multiLevelType w:val="multilevel"/>
    <w:tmpl w:val="0000000A"/>
    <w:name w:val="WW8Num1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vertAlign w:val="baseline"/>
        <w:lang w:val="ru-RU" w:bidi="ru-RU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0000000F"/>
    <w:multiLevelType w:val="multilevel"/>
    <w:tmpl w:val="0000000F"/>
    <w:name w:val="WW8Num15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"/>
      <w:lvlJc w:val="left"/>
      <w:pPr>
        <w:tabs>
          <w:tab w:val="num" w:pos="0"/>
        </w:tabs>
        <w:ind w:left="1455" w:hanging="375"/>
      </w:pPr>
      <w:rPr>
        <w:rFonts w:hint="default"/>
        <w:sz w:val="28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00000010"/>
    <w:multiLevelType w:val="multilevel"/>
    <w:tmpl w:val="00000010"/>
    <w:name w:val="WW8Num1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00000011"/>
    <w:multiLevelType w:val="multilevel"/>
    <w:tmpl w:val="00000011"/>
    <w:name w:val="WW8Num17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00000012"/>
    <w:multiLevelType w:val="multilevel"/>
    <w:tmpl w:val="00000012"/>
    <w:name w:val="WW8Num18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00000014"/>
    <w:multiLevelType w:val="multilevel"/>
    <w:tmpl w:val="00000014"/>
    <w:name w:val="WW8Num2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00000015"/>
    <w:multiLevelType w:val="multilevel"/>
    <w:tmpl w:val="00000015"/>
    <w:name w:val="WW8Num22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00000016"/>
    <w:multiLevelType w:val="multilevel"/>
    <w:tmpl w:val="00000016"/>
    <w:name w:val="WW8Num23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00000017"/>
    <w:multiLevelType w:val="multilevel"/>
    <w:tmpl w:val="00000017"/>
    <w:name w:val="WW8Num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00000018"/>
    <w:multiLevelType w:val="multilevel"/>
    <w:tmpl w:val="00000018"/>
    <w:name w:val="WW8Num25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00000019"/>
    <w:multiLevelType w:val="multilevel"/>
    <w:tmpl w:val="00000019"/>
    <w:name w:val="WW8Num2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0000001A"/>
    <w:multiLevelType w:val="multilevel"/>
    <w:tmpl w:val="0000001A"/>
    <w:name w:val="WW8Num27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0000001B"/>
    <w:multiLevelType w:val="multilevel"/>
    <w:tmpl w:val="0000001B"/>
    <w:name w:val="WW8Num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0000001C"/>
    <w:multiLevelType w:val="multilevel"/>
    <w:tmpl w:val="0000001C"/>
    <w:name w:val="WW8Num2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0000001D"/>
    <w:multiLevelType w:val="multilevel"/>
    <w:tmpl w:val="0000001D"/>
    <w:name w:val="WW8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0000001E"/>
    <w:multiLevelType w:val="multilevel"/>
    <w:tmpl w:val="0000001E"/>
    <w:name w:val="WW8Num3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vertAlign w:val="baseline"/>
        <w:lang w:val="ru-RU" w:bidi="ru-RU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vertAlign w:val="baseline"/>
        <w:lang w:val="ru-RU" w:bidi="ru-RU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vertAlign w:val="baseline"/>
        <w:lang w:val="ru-RU" w:bidi="ru-RU"/>
      </w:r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>
    <w:nsid w:val="0000001F"/>
    <w:multiLevelType w:val="multilevel"/>
    <w:tmpl w:val="0000001F"/>
    <w:name w:val="WW8Num3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00000020"/>
    <w:multiLevelType w:val="multilevel"/>
    <w:tmpl w:val="00000020"/>
    <w:name w:val="WW8Num33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00000021"/>
    <w:multiLevelType w:val="multilevel"/>
    <w:tmpl w:val="00000021"/>
    <w:name w:val="WW8Num3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00000022"/>
    <w:multiLevelType w:val="multilevel"/>
    <w:tmpl w:val="00000022"/>
    <w:name w:val="WW8Num35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00000023"/>
    <w:multiLevelType w:val="multilevel"/>
    <w:tmpl w:val="00000023"/>
    <w:name w:val="WW8Num3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00000024"/>
    <w:multiLevelType w:val="multilevel"/>
    <w:tmpl w:val="00000024"/>
    <w:name w:val="WW8Num37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00000025"/>
    <w:multiLevelType w:val="multilevel"/>
    <w:tmpl w:val="00000025"/>
    <w:name w:val="WW8Num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00000026"/>
    <w:multiLevelType w:val="multilevel"/>
    <w:tmpl w:val="00000026"/>
    <w:name w:val="WW8Num39"/>
    <w:lvl w:ilvl="0">
      <w:start w:val="2"/>
      <w:numFmt w:val="decimal"/>
      <w:lvlText w:val="5.%1.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vertAlign w:val="baseline"/>
        <w:lang w:val="ru-RU" w:bidi="ru-RU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8">
    <w:nsid w:val="00000027"/>
    <w:multiLevelType w:val="multilevel"/>
    <w:tmpl w:val="00000027"/>
    <w:name w:val="WW8Num41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00000028"/>
    <w:multiLevelType w:val="multilevel"/>
    <w:tmpl w:val="00000028"/>
    <w:name w:val="WW8Num4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00000029"/>
    <w:multiLevelType w:val="multilevel"/>
    <w:tmpl w:val="00000029"/>
    <w:name w:val="WW8Num4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0000002A"/>
    <w:multiLevelType w:val="multilevel"/>
    <w:tmpl w:val="0000002A"/>
    <w:name w:val="WW8Num4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0000002B"/>
    <w:multiLevelType w:val="multilevel"/>
    <w:tmpl w:val="0000002B"/>
    <w:name w:val="WW8Num45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0000002C"/>
    <w:multiLevelType w:val="multilevel"/>
    <w:tmpl w:val="0000002C"/>
    <w:name w:val="WW8Num47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0000002D"/>
    <w:multiLevelType w:val="multilevel"/>
    <w:tmpl w:val="0000002D"/>
    <w:name w:val="WW8Num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0000002E"/>
    <w:multiLevelType w:val="multilevel"/>
    <w:tmpl w:val="0000002E"/>
    <w:name w:val="WW8Num49"/>
    <w:lvl w:ilvl="0">
      <w:start w:val="2"/>
      <w:numFmt w:val="decimal"/>
      <w:lvlText w:val="2.3.%1..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vertAlign w:val="baseline"/>
        <w:lang w:val="ru-RU" w:bidi="ru-RU"/>
      </w:rPr>
    </w:lvl>
    <w:lvl w:ilvl="1">
      <w:start w:val="4"/>
      <w:numFmt w:val="decimal"/>
      <w:lvlText w:val="%1.%2.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vertAlign w:val="baseline"/>
        <w:lang w:val="ru-RU" w:bidi="ru-RU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vertAlign w:val="baseline"/>
        <w:lang w:val="ru-RU" w:bidi="ru-RU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vertAlign w:val="baseline"/>
        <w:lang w:val="ru-RU" w:bidi="ru-RU"/>
      </w:r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6">
    <w:nsid w:val="0000002F"/>
    <w:multiLevelType w:val="multilevel"/>
    <w:tmpl w:val="0000002F"/>
    <w:name w:val="WW8Num5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>
    <w:nsid w:val="00000030"/>
    <w:multiLevelType w:val="multilevel"/>
    <w:tmpl w:val="00000030"/>
    <w:name w:val="WW8Num51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>
    <w:nsid w:val="00000031"/>
    <w:multiLevelType w:val="multilevel"/>
    <w:tmpl w:val="00000031"/>
    <w:name w:val="WW8Num52"/>
    <w:lvl w:ilvl="0">
      <w:start w:val="1"/>
      <w:numFmt w:val="decimal"/>
      <w:lvlText w:val="%1."/>
      <w:lvlJc w:val="left"/>
      <w:pPr>
        <w:tabs>
          <w:tab w:val="num" w:pos="708"/>
        </w:tabs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vertAlign w:val="baseline"/>
        <w:lang w:val="ru-RU" w:bidi="ru-RU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9">
    <w:nsid w:val="00000032"/>
    <w:multiLevelType w:val="multilevel"/>
    <w:tmpl w:val="00000032"/>
    <w:name w:val="WW8Num5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  <w:num w:numId="38">
    <w:abstractNumId w:val="37"/>
  </w:num>
  <w:num w:numId="39">
    <w:abstractNumId w:val="38"/>
  </w:num>
  <w:num w:numId="40">
    <w:abstractNumId w:val="39"/>
  </w:num>
  <w:num w:numId="41">
    <w:abstractNumId w:val="40"/>
  </w:num>
  <w:num w:numId="42">
    <w:abstractNumId w:val="41"/>
  </w:num>
  <w:num w:numId="43">
    <w:abstractNumId w:val="42"/>
  </w:num>
  <w:num w:numId="44">
    <w:abstractNumId w:val="43"/>
  </w:num>
  <w:num w:numId="45">
    <w:abstractNumId w:val="44"/>
  </w:num>
  <w:num w:numId="46">
    <w:abstractNumId w:val="45"/>
  </w:num>
  <w:num w:numId="47">
    <w:abstractNumId w:val="46"/>
  </w:num>
  <w:num w:numId="48">
    <w:abstractNumId w:val="47"/>
  </w:num>
  <w:num w:numId="49">
    <w:abstractNumId w:val="48"/>
  </w:num>
  <w:num w:numId="50">
    <w:abstractNumId w:val="49"/>
  </w:num>
  <w:numIdMacAtCleanup w:val="5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embedSystemFonts/>
  <w:proofState w:spelling="clean" w:grammar="clean"/>
  <w:stylePaneFormatFilter w:val="0000"/>
  <w:doNotTrackMoves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C1529"/>
    <w:rsid w:val="000C15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  <w:sz w:val="20"/>
    </w:rPr>
  </w:style>
  <w:style w:type="character" w:customStyle="1" w:styleId="WW8Num2z1">
    <w:name w:val="WW8Num2z1"/>
    <w:rPr>
      <w:rFonts w:ascii="Courier New" w:hAnsi="Courier New" w:cs="Courier New" w:hint="default"/>
      <w:sz w:val="20"/>
    </w:rPr>
  </w:style>
  <w:style w:type="character" w:customStyle="1" w:styleId="WW8Num2z2">
    <w:name w:val="WW8Num2z2"/>
    <w:rPr>
      <w:rFonts w:ascii="Wingdings" w:hAnsi="Wingdings" w:cs="Wingdings" w:hint="default"/>
      <w:sz w:val="20"/>
    </w:rPr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shd w:val="clear" w:color="auto" w:fill="auto"/>
      <w:vertAlign w:val="baseline"/>
      <w:lang w:val="ru-RU" w:bidi="ru-RU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</w:style>
  <w:style w:type="character" w:customStyle="1" w:styleId="WW8Num15z1">
    <w:name w:val="WW8Num15z1"/>
    <w:rPr>
      <w:rFonts w:hint="default"/>
      <w:sz w:val="28"/>
    </w:rPr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shd w:val="clear" w:color="auto" w:fill="auto"/>
      <w:vertAlign w:val="baseline"/>
      <w:lang w:val="ru-RU" w:bidi="ru-RU"/>
    </w:rPr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0">
    <w:name w:val="WW8Num33z0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shd w:val="clear" w:color="auto" w:fill="auto"/>
      <w:vertAlign w:val="baseline"/>
      <w:lang w:val="ru-RU" w:bidi="ru-RU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ascii="Symbol" w:hAnsi="Symbol" w:cs="Symbol" w:hint="default"/>
      <w:sz w:val="20"/>
    </w:rPr>
  </w:style>
  <w:style w:type="character" w:customStyle="1" w:styleId="WW8Num40z1">
    <w:name w:val="WW8Num40z1"/>
    <w:rPr>
      <w:rFonts w:ascii="Courier New" w:hAnsi="Courier New" w:cs="Courier New" w:hint="default"/>
      <w:sz w:val="20"/>
    </w:rPr>
  </w:style>
  <w:style w:type="character" w:customStyle="1" w:styleId="WW8Num40z2">
    <w:name w:val="WW8Num40z2"/>
    <w:rPr>
      <w:rFonts w:ascii="Wingdings" w:hAnsi="Wingdings" w:cs="Wingdings" w:hint="default"/>
      <w:sz w:val="20"/>
    </w:rPr>
  </w:style>
  <w:style w:type="character" w:customStyle="1" w:styleId="WW8Num41z0">
    <w:name w:val="WW8Num41z0"/>
  </w:style>
  <w:style w:type="character" w:customStyle="1" w:styleId="WW8Num41z1">
    <w:name w:val="WW8Num41z1"/>
  </w:style>
  <w:style w:type="character" w:customStyle="1" w:styleId="WW8Num41z2">
    <w:name w:val="WW8Num41z2"/>
  </w:style>
  <w:style w:type="character" w:customStyle="1" w:styleId="WW8Num41z3">
    <w:name w:val="WW8Num41z3"/>
  </w:style>
  <w:style w:type="character" w:customStyle="1" w:styleId="WW8Num41z4">
    <w:name w:val="WW8Num41z4"/>
  </w:style>
  <w:style w:type="character" w:customStyle="1" w:styleId="WW8Num41z5">
    <w:name w:val="WW8Num41z5"/>
  </w:style>
  <w:style w:type="character" w:customStyle="1" w:styleId="WW8Num41z6">
    <w:name w:val="WW8Num41z6"/>
  </w:style>
  <w:style w:type="character" w:customStyle="1" w:styleId="WW8Num41z7">
    <w:name w:val="WW8Num41z7"/>
  </w:style>
  <w:style w:type="character" w:customStyle="1" w:styleId="WW8Num41z8">
    <w:name w:val="WW8Num41z8"/>
  </w:style>
  <w:style w:type="character" w:customStyle="1" w:styleId="WW8Num42z0">
    <w:name w:val="WW8Num42z0"/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</w:style>
  <w:style w:type="character" w:customStyle="1" w:styleId="WW8Num44z1">
    <w:name w:val="WW8Num44z1"/>
  </w:style>
  <w:style w:type="character" w:customStyle="1" w:styleId="WW8Num44z2">
    <w:name w:val="WW8Num44z2"/>
  </w:style>
  <w:style w:type="character" w:customStyle="1" w:styleId="WW8Num44z3">
    <w:name w:val="WW8Num44z3"/>
  </w:style>
  <w:style w:type="character" w:customStyle="1" w:styleId="WW8Num44z4">
    <w:name w:val="WW8Num44z4"/>
  </w:style>
  <w:style w:type="character" w:customStyle="1" w:styleId="WW8Num44z5">
    <w:name w:val="WW8Num44z5"/>
  </w:style>
  <w:style w:type="character" w:customStyle="1" w:styleId="WW8Num44z6">
    <w:name w:val="WW8Num44z6"/>
  </w:style>
  <w:style w:type="character" w:customStyle="1" w:styleId="WW8Num44z7">
    <w:name w:val="WW8Num44z7"/>
  </w:style>
  <w:style w:type="character" w:customStyle="1" w:styleId="WW8Num44z8">
    <w:name w:val="WW8Num44z8"/>
  </w:style>
  <w:style w:type="character" w:customStyle="1" w:styleId="WW8Num45z0">
    <w:name w:val="WW8Num45z0"/>
  </w:style>
  <w:style w:type="character" w:customStyle="1" w:styleId="WW8Num45z1">
    <w:name w:val="WW8Num45z1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3">
    <w:name w:val="WW8Num46z3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3">
    <w:name w:val="WW8Num47z3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6">
    <w:name w:val="WW8Num47z6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WW8Num48z0">
    <w:name w:val="WW8Num48z0"/>
  </w:style>
  <w:style w:type="character" w:customStyle="1" w:styleId="WW8Num48z1">
    <w:name w:val="WW8Num48z1"/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shd w:val="clear" w:color="auto" w:fill="auto"/>
      <w:vertAlign w:val="baseline"/>
      <w:lang w:val="ru-RU" w:bidi="ru-RU"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0">
    <w:name w:val="WW8Num50z0"/>
  </w:style>
  <w:style w:type="character" w:customStyle="1" w:styleId="WW8Num50z1">
    <w:name w:val="WW8Num50z1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1z0">
    <w:name w:val="WW8Num51z0"/>
  </w:style>
  <w:style w:type="character" w:customStyle="1" w:styleId="WW8Num51z1">
    <w:name w:val="WW8Num51z1"/>
  </w:style>
  <w:style w:type="character" w:customStyle="1" w:styleId="WW8Num51z2">
    <w:name w:val="WW8Num51z2"/>
  </w:style>
  <w:style w:type="character" w:customStyle="1" w:styleId="WW8Num51z3">
    <w:name w:val="WW8Num51z3"/>
  </w:style>
  <w:style w:type="character" w:customStyle="1" w:styleId="WW8Num51z4">
    <w:name w:val="WW8Num51z4"/>
  </w:style>
  <w:style w:type="character" w:customStyle="1" w:styleId="WW8Num51z5">
    <w:name w:val="WW8Num51z5"/>
  </w:style>
  <w:style w:type="character" w:customStyle="1" w:styleId="WW8Num51z6">
    <w:name w:val="WW8Num51z6"/>
  </w:style>
  <w:style w:type="character" w:customStyle="1" w:styleId="WW8Num51z7">
    <w:name w:val="WW8Num51z7"/>
  </w:style>
  <w:style w:type="character" w:customStyle="1" w:styleId="WW8Num51z8">
    <w:name w:val="WW8Num51z8"/>
  </w:style>
  <w:style w:type="character" w:customStyle="1" w:styleId="WW8Num52z0">
    <w:name w:val="WW8Num52z0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8"/>
      <w:szCs w:val="28"/>
      <w:u w:val="none"/>
      <w:shd w:val="clear" w:color="auto" w:fill="auto"/>
      <w:vertAlign w:val="baseline"/>
      <w:lang w:val="ru-RU" w:bidi="ru-RU"/>
    </w:rPr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WW8Num53z0">
    <w:name w:val="WW8Num53z0"/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</w:style>
  <w:style w:type="character" w:customStyle="1" w:styleId="WW8Num54z1">
    <w:name w:val="WW8Num54z1"/>
  </w:style>
  <w:style w:type="character" w:customStyle="1" w:styleId="WW8Num54z2">
    <w:name w:val="WW8Num54z2"/>
  </w:style>
  <w:style w:type="character" w:customStyle="1" w:styleId="WW8Num54z3">
    <w:name w:val="WW8Num54z3"/>
  </w:style>
  <w:style w:type="character" w:customStyle="1" w:styleId="WW8Num54z4">
    <w:name w:val="WW8Num54z4"/>
  </w:style>
  <w:style w:type="character" w:customStyle="1" w:styleId="WW8Num54z5">
    <w:name w:val="WW8Num54z5"/>
  </w:style>
  <w:style w:type="character" w:customStyle="1" w:styleId="WW8Num54z6">
    <w:name w:val="WW8Num54z6"/>
  </w:style>
  <w:style w:type="character" w:customStyle="1" w:styleId="WW8Num54z7">
    <w:name w:val="WW8Num54z7"/>
  </w:style>
  <w:style w:type="character" w:customStyle="1" w:styleId="WW8Num54z8">
    <w:name w:val="WW8Num54z8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55z0">
    <w:name w:val="WW8Num55z0"/>
  </w:style>
  <w:style w:type="character" w:customStyle="1" w:styleId="WW8Num55z1">
    <w:name w:val="WW8Num55z1"/>
  </w:style>
  <w:style w:type="character" w:customStyle="1" w:styleId="WW8Num55z2">
    <w:name w:val="WW8Num55z2"/>
  </w:style>
  <w:style w:type="character" w:customStyle="1" w:styleId="WW8Num55z3">
    <w:name w:val="WW8Num55z3"/>
  </w:style>
  <w:style w:type="character" w:customStyle="1" w:styleId="WW8Num55z4">
    <w:name w:val="WW8Num55z4"/>
  </w:style>
  <w:style w:type="character" w:customStyle="1" w:styleId="WW8Num55z5">
    <w:name w:val="WW8Num55z5"/>
  </w:style>
  <w:style w:type="character" w:customStyle="1" w:styleId="WW8Num55z6">
    <w:name w:val="WW8Num55z6"/>
  </w:style>
  <w:style w:type="character" w:customStyle="1" w:styleId="WW8Num55z7">
    <w:name w:val="WW8Num55z7"/>
  </w:style>
  <w:style w:type="character" w:customStyle="1" w:styleId="WW8Num55z8">
    <w:name w:val="WW8Num55z8"/>
  </w:style>
  <w:style w:type="character" w:customStyle="1" w:styleId="WW8Num56z0">
    <w:name w:val="WW8Num56z0"/>
  </w:style>
  <w:style w:type="character" w:customStyle="1" w:styleId="WW8Num56z1">
    <w:name w:val="WW8Num56z1"/>
  </w:style>
  <w:style w:type="character" w:customStyle="1" w:styleId="WW8Num56z2">
    <w:name w:val="WW8Num56z2"/>
  </w:style>
  <w:style w:type="character" w:customStyle="1" w:styleId="WW8Num56z3">
    <w:name w:val="WW8Num56z3"/>
  </w:style>
  <w:style w:type="character" w:customStyle="1" w:styleId="WW8Num56z4">
    <w:name w:val="WW8Num56z4"/>
  </w:style>
  <w:style w:type="character" w:customStyle="1" w:styleId="WW8Num56z5">
    <w:name w:val="WW8Num56z5"/>
  </w:style>
  <w:style w:type="character" w:customStyle="1" w:styleId="WW8Num56z6">
    <w:name w:val="WW8Num56z6"/>
  </w:style>
  <w:style w:type="character" w:customStyle="1" w:styleId="WW8Num56z7">
    <w:name w:val="WW8Num56z7"/>
  </w:style>
  <w:style w:type="character" w:customStyle="1" w:styleId="WW8Num56z8">
    <w:name w:val="WW8Num56z8"/>
  </w:style>
  <w:style w:type="character" w:customStyle="1" w:styleId="WW8Num57z0">
    <w:name w:val="WW8Num57z0"/>
  </w:style>
  <w:style w:type="character" w:customStyle="1" w:styleId="WW8Num57z1">
    <w:name w:val="WW8Num57z1"/>
  </w:style>
  <w:style w:type="character" w:customStyle="1" w:styleId="WW8Num57z2">
    <w:name w:val="WW8Num57z2"/>
  </w:style>
  <w:style w:type="character" w:customStyle="1" w:styleId="WW8Num57z3">
    <w:name w:val="WW8Num57z3"/>
  </w:style>
  <w:style w:type="character" w:customStyle="1" w:styleId="WW8Num57z4">
    <w:name w:val="WW8Num57z4"/>
  </w:style>
  <w:style w:type="character" w:customStyle="1" w:styleId="WW8Num57z5">
    <w:name w:val="WW8Num57z5"/>
  </w:style>
  <w:style w:type="character" w:customStyle="1" w:styleId="WW8Num57z6">
    <w:name w:val="WW8Num57z6"/>
  </w:style>
  <w:style w:type="character" w:customStyle="1" w:styleId="WW8Num57z7">
    <w:name w:val="WW8Num57z7"/>
  </w:style>
  <w:style w:type="character" w:customStyle="1" w:styleId="WW8Num57z8">
    <w:name w:val="WW8Num57z8"/>
  </w:style>
  <w:style w:type="character" w:customStyle="1" w:styleId="WW8Num58z0">
    <w:name w:val="WW8Num58z0"/>
  </w:style>
  <w:style w:type="character" w:customStyle="1" w:styleId="WW8Num58z1">
    <w:name w:val="WW8Num58z1"/>
  </w:style>
  <w:style w:type="character" w:customStyle="1" w:styleId="WW8Num58z2">
    <w:name w:val="WW8Num58z2"/>
  </w:style>
  <w:style w:type="character" w:customStyle="1" w:styleId="WW8Num58z3">
    <w:name w:val="WW8Num58z3"/>
  </w:style>
  <w:style w:type="character" w:customStyle="1" w:styleId="WW8Num58z4">
    <w:name w:val="WW8Num58z4"/>
  </w:style>
  <w:style w:type="character" w:customStyle="1" w:styleId="WW8Num58z5">
    <w:name w:val="WW8Num58z5"/>
  </w:style>
  <w:style w:type="character" w:customStyle="1" w:styleId="WW8Num58z6">
    <w:name w:val="WW8Num58z6"/>
  </w:style>
  <w:style w:type="character" w:customStyle="1" w:styleId="WW8Num58z7">
    <w:name w:val="WW8Num58z7"/>
  </w:style>
  <w:style w:type="character" w:customStyle="1" w:styleId="WW8Num58z8">
    <w:name w:val="WW8Num58z8"/>
  </w:style>
  <w:style w:type="character" w:customStyle="1" w:styleId="WW8Num59z0">
    <w:name w:val="WW8Num59z0"/>
  </w:style>
  <w:style w:type="character" w:customStyle="1" w:styleId="WW8Num59z1">
    <w:name w:val="WW8Num59z1"/>
  </w:style>
  <w:style w:type="character" w:customStyle="1" w:styleId="WW8Num59z2">
    <w:name w:val="WW8Num59z2"/>
  </w:style>
  <w:style w:type="character" w:customStyle="1" w:styleId="WW8Num59z3">
    <w:name w:val="WW8Num59z3"/>
  </w:style>
  <w:style w:type="character" w:customStyle="1" w:styleId="WW8Num59z4">
    <w:name w:val="WW8Num59z4"/>
  </w:style>
  <w:style w:type="character" w:customStyle="1" w:styleId="WW8Num59z5">
    <w:name w:val="WW8Num59z5"/>
  </w:style>
  <w:style w:type="character" w:customStyle="1" w:styleId="WW8Num59z6">
    <w:name w:val="WW8Num59z6"/>
  </w:style>
  <w:style w:type="character" w:customStyle="1" w:styleId="WW8Num59z7">
    <w:name w:val="WW8Num59z7"/>
  </w:style>
  <w:style w:type="character" w:customStyle="1" w:styleId="WW8Num59z8">
    <w:name w:val="WW8Num59z8"/>
  </w:style>
  <w:style w:type="character" w:customStyle="1" w:styleId="WW8Num60z0">
    <w:name w:val="WW8Num60z0"/>
  </w:style>
  <w:style w:type="character" w:customStyle="1" w:styleId="WW8Num60z1">
    <w:name w:val="WW8Num60z1"/>
  </w:style>
  <w:style w:type="character" w:customStyle="1" w:styleId="WW8Num60z2">
    <w:name w:val="WW8Num60z2"/>
  </w:style>
  <w:style w:type="character" w:customStyle="1" w:styleId="WW8Num60z3">
    <w:name w:val="WW8Num60z3"/>
  </w:style>
  <w:style w:type="character" w:customStyle="1" w:styleId="WW8Num60z4">
    <w:name w:val="WW8Num60z4"/>
  </w:style>
  <w:style w:type="character" w:customStyle="1" w:styleId="WW8Num60z5">
    <w:name w:val="WW8Num60z5"/>
  </w:style>
  <w:style w:type="character" w:customStyle="1" w:styleId="WW8Num60z6">
    <w:name w:val="WW8Num60z6"/>
  </w:style>
  <w:style w:type="character" w:customStyle="1" w:styleId="WW8Num60z7">
    <w:name w:val="WW8Num60z7"/>
  </w:style>
  <w:style w:type="character" w:customStyle="1" w:styleId="WW8Num60z8">
    <w:name w:val="WW8Num60z8"/>
  </w:style>
  <w:style w:type="character" w:customStyle="1" w:styleId="WW8Num61z0">
    <w:name w:val="WW8Num61z0"/>
  </w:style>
  <w:style w:type="character" w:customStyle="1" w:styleId="WW8Num61z1">
    <w:name w:val="WW8Num61z1"/>
  </w:style>
  <w:style w:type="character" w:customStyle="1" w:styleId="WW8Num61z2">
    <w:name w:val="WW8Num61z2"/>
  </w:style>
  <w:style w:type="character" w:customStyle="1" w:styleId="WW8Num61z3">
    <w:name w:val="WW8Num61z3"/>
  </w:style>
  <w:style w:type="character" w:customStyle="1" w:styleId="WW8Num61z4">
    <w:name w:val="WW8Num61z4"/>
  </w:style>
  <w:style w:type="character" w:customStyle="1" w:styleId="WW8Num61z5">
    <w:name w:val="WW8Num61z5"/>
  </w:style>
  <w:style w:type="character" w:customStyle="1" w:styleId="WW8Num61z6">
    <w:name w:val="WW8Num61z6"/>
  </w:style>
  <w:style w:type="character" w:customStyle="1" w:styleId="WW8Num61z7">
    <w:name w:val="WW8Num61z7"/>
  </w:style>
  <w:style w:type="character" w:customStyle="1" w:styleId="WW8Num61z8">
    <w:name w:val="WW8Num61z8"/>
  </w:style>
  <w:style w:type="character" w:customStyle="1" w:styleId="WW8Num62z0">
    <w:name w:val="WW8Num62z0"/>
  </w:style>
  <w:style w:type="character" w:customStyle="1" w:styleId="WW8Num62z1">
    <w:name w:val="WW8Num62z1"/>
  </w:style>
  <w:style w:type="character" w:customStyle="1" w:styleId="WW8Num62z2">
    <w:name w:val="WW8Num62z2"/>
  </w:style>
  <w:style w:type="character" w:customStyle="1" w:styleId="WW8Num62z3">
    <w:name w:val="WW8Num62z3"/>
  </w:style>
  <w:style w:type="character" w:customStyle="1" w:styleId="WW8Num62z4">
    <w:name w:val="WW8Num62z4"/>
  </w:style>
  <w:style w:type="character" w:customStyle="1" w:styleId="WW8Num62z5">
    <w:name w:val="WW8Num62z5"/>
  </w:style>
  <w:style w:type="character" w:customStyle="1" w:styleId="WW8Num62z6">
    <w:name w:val="WW8Num62z6"/>
  </w:style>
  <w:style w:type="character" w:customStyle="1" w:styleId="WW8Num62z7">
    <w:name w:val="WW8Num62z7"/>
  </w:style>
  <w:style w:type="character" w:customStyle="1" w:styleId="WW8Num62z8">
    <w:name w:val="WW8Num62z8"/>
  </w:style>
  <w:style w:type="character" w:customStyle="1" w:styleId="WW8Num63z0">
    <w:name w:val="WW8Num63z0"/>
  </w:style>
  <w:style w:type="character" w:customStyle="1" w:styleId="WW8Num63z1">
    <w:name w:val="WW8Num63z1"/>
  </w:style>
  <w:style w:type="character" w:customStyle="1" w:styleId="WW8Num63z2">
    <w:name w:val="WW8Num63z2"/>
  </w:style>
  <w:style w:type="character" w:customStyle="1" w:styleId="WW8Num63z3">
    <w:name w:val="WW8Num63z3"/>
  </w:style>
  <w:style w:type="character" w:customStyle="1" w:styleId="WW8Num63z4">
    <w:name w:val="WW8Num63z4"/>
  </w:style>
  <w:style w:type="character" w:customStyle="1" w:styleId="WW8Num63z5">
    <w:name w:val="WW8Num63z5"/>
  </w:style>
  <w:style w:type="character" w:customStyle="1" w:styleId="WW8Num63z6">
    <w:name w:val="WW8Num63z6"/>
  </w:style>
  <w:style w:type="character" w:customStyle="1" w:styleId="WW8Num63z7">
    <w:name w:val="WW8Num63z7"/>
  </w:style>
  <w:style w:type="character" w:customStyle="1" w:styleId="WW8Num63z8">
    <w:name w:val="WW8Num63z8"/>
  </w:style>
  <w:style w:type="character" w:customStyle="1" w:styleId="WW8Num64z0">
    <w:name w:val="WW8Num64z0"/>
  </w:style>
  <w:style w:type="character" w:customStyle="1" w:styleId="WW8Num64z1">
    <w:name w:val="WW8Num64z1"/>
  </w:style>
  <w:style w:type="character" w:customStyle="1" w:styleId="WW8Num64z2">
    <w:name w:val="WW8Num64z2"/>
  </w:style>
  <w:style w:type="character" w:customStyle="1" w:styleId="WW8Num64z3">
    <w:name w:val="WW8Num64z3"/>
  </w:style>
  <w:style w:type="character" w:customStyle="1" w:styleId="WW8Num64z4">
    <w:name w:val="WW8Num64z4"/>
  </w:style>
  <w:style w:type="character" w:customStyle="1" w:styleId="WW8Num64z5">
    <w:name w:val="WW8Num64z5"/>
  </w:style>
  <w:style w:type="character" w:customStyle="1" w:styleId="WW8Num64z6">
    <w:name w:val="WW8Num64z6"/>
  </w:style>
  <w:style w:type="character" w:customStyle="1" w:styleId="WW8Num64z7">
    <w:name w:val="WW8Num64z7"/>
  </w:style>
  <w:style w:type="character" w:customStyle="1" w:styleId="WW8Num64z8">
    <w:name w:val="WW8Num64z8"/>
  </w:style>
  <w:style w:type="character" w:customStyle="1" w:styleId="WW8Num65z0">
    <w:name w:val="WW8Num65z0"/>
  </w:style>
  <w:style w:type="character" w:customStyle="1" w:styleId="WW8Num65z1">
    <w:name w:val="WW8Num65z1"/>
  </w:style>
  <w:style w:type="character" w:customStyle="1" w:styleId="WW8Num65z2">
    <w:name w:val="WW8Num65z2"/>
  </w:style>
  <w:style w:type="character" w:customStyle="1" w:styleId="WW8Num65z3">
    <w:name w:val="WW8Num65z3"/>
  </w:style>
  <w:style w:type="character" w:customStyle="1" w:styleId="WW8Num65z4">
    <w:name w:val="WW8Num65z4"/>
  </w:style>
  <w:style w:type="character" w:customStyle="1" w:styleId="WW8Num65z5">
    <w:name w:val="WW8Num65z5"/>
  </w:style>
  <w:style w:type="character" w:customStyle="1" w:styleId="WW8Num65z6">
    <w:name w:val="WW8Num65z6"/>
  </w:style>
  <w:style w:type="character" w:customStyle="1" w:styleId="WW8Num65z7">
    <w:name w:val="WW8Num65z7"/>
  </w:style>
  <w:style w:type="character" w:customStyle="1" w:styleId="WW8Num65z8">
    <w:name w:val="WW8Num65z8"/>
  </w:style>
  <w:style w:type="character" w:customStyle="1" w:styleId="WW8Num66z0">
    <w:name w:val="WW8Num66z0"/>
  </w:style>
  <w:style w:type="character" w:customStyle="1" w:styleId="WW8Num66z1">
    <w:name w:val="WW8Num66z1"/>
  </w:style>
  <w:style w:type="character" w:customStyle="1" w:styleId="WW8Num66z2">
    <w:name w:val="WW8Num66z2"/>
  </w:style>
  <w:style w:type="character" w:customStyle="1" w:styleId="WW8Num66z3">
    <w:name w:val="WW8Num66z3"/>
  </w:style>
  <w:style w:type="character" w:customStyle="1" w:styleId="WW8Num66z4">
    <w:name w:val="WW8Num66z4"/>
  </w:style>
  <w:style w:type="character" w:customStyle="1" w:styleId="WW8Num66z5">
    <w:name w:val="WW8Num66z5"/>
  </w:style>
  <w:style w:type="character" w:customStyle="1" w:styleId="WW8Num66z6">
    <w:name w:val="WW8Num66z6"/>
  </w:style>
  <w:style w:type="character" w:customStyle="1" w:styleId="WW8Num66z7">
    <w:name w:val="WW8Num66z7"/>
  </w:style>
  <w:style w:type="character" w:customStyle="1" w:styleId="WW8Num66z8">
    <w:name w:val="WW8Num66z8"/>
  </w:style>
  <w:style w:type="character" w:customStyle="1" w:styleId="WW8Num67z0">
    <w:name w:val="WW8Num67z0"/>
  </w:style>
  <w:style w:type="character" w:customStyle="1" w:styleId="WW8Num67z1">
    <w:name w:val="WW8Num67z1"/>
  </w:style>
  <w:style w:type="character" w:customStyle="1" w:styleId="WW8Num67z2">
    <w:name w:val="WW8Num67z2"/>
  </w:style>
  <w:style w:type="character" w:customStyle="1" w:styleId="WW8Num67z3">
    <w:name w:val="WW8Num67z3"/>
  </w:style>
  <w:style w:type="character" w:customStyle="1" w:styleId="WW8Num67z4">
    <w:name w:val="WW8Num67z4"/>
  </w:style>
  <w:style w:type="character" w:customStyle="1" w:styleId="WW8Num67z5">
    <w:name w:val="WW8Num67z5"/>
  </w:style>
  <w:style w:type="character" w:customStyle="1" w:styleId="WW8Num67z6">
    <w:name w:val="WW8Num67z6"/>
  </w:style>
  <w:style w:type="character" w:customStyle="1" w:styleId="WW8Num67z7">
    <w:name w:val="WW8Num67z7"/>
  </w:style>
  <w:style w:type="character" w:customStyle="1" w:styleId="WW8Num67z8">
    <w:name w:val="WW8Num67z8"/>
  </w:style>
  <w:style w:type="character" w:customStyle="1" w:styleId="WW8Num68z0">
    <w:name w:val="WW8Num68z0"/>
  </w:style>
  <w:style w:type="character" w:customStyle="1" w:styleId="WW8Num68z1">
    <w:name w:val="WW8Num68z1"/>
  </w:style>
  <w:style w:type="character" w:customStyle="1" w:styleId="WW8Num68z2">
    <w:name w:val="WW8Num68z2"/>
  </w:style>
  <w:style w:type="character" w:customStyle="1" w:styleId="WW8Num68z3">
    <w:name w:val="WW8Num68z3"/>
  </w:style>
  <w:style w:type="character" w:customStyle="1" w:styleId="WW8Num68z4">
    <w:name w:val="WW8Num68z4"/>
  </w:style>
  <w:style w:type="character" w:customStyle="1" w:styleId="WW8Num68z5">
    <w:name w:val="WW8Num68z5"/>
  </w:style>
  <w:style w:type="character" w:customStyle="1" w:styleId="WW8Num68z6">
    <w:name w:val="WW8Num68z6"/>
  </w:style>
  <w:style w:type="character" w:customStyle="1" w:styleId="WW8Num68z7">
    <w:name w:val="WW8Num68z7"/>
  </w:style>
  <w:style w:type="character" w:customStyle="1" w:styleId="WW8Num68z8">
    <w:name w:val="WW8Num68z8"/>
  </w:style>
  <w:style w:type="character" w:customStyle="1" w:styleId="WW8Num69z0">
    <w:name w:val="WW8Num69z0"/>
  </w:style>
  <w:style w:type="character" w:customStyle="1" w:styleId="WW8Num69z1">
    <w:name w:val="WW8Num69z1"/>
  </w:style>
  <w:style w:type="character" w:customStyle="1" w:styleId="WW8Num69z2">
    <w:name w:val="WW8Num69z2"/>
  </w:style>
  <w:style w:type="character" w:customStyle="1" w:styleId="WW8Num69z3">
    <w:name w:val="WW8Num69z3"/>
  </w:style>
  <w:style w:type="character" w:customStyle="1" w:styleId="WW8Num69z4">
    <w:name w:val="WW8Num69z4"/>
  </w:style>
  <w:style w:type="character" w:customStyle="1" w:styleId="WW8Num69z5">
    <w:name w:val="WW8Num69z5"/>
  </w:style>
  <w:style w:type="character" w:customStyle="1" w:styleId="WW8Num69z6">
    <w:name w:val="WW8Num69z6"/>
  </w:style>
  <w:style w:type="character" w:customStyle="1" w:styleId="WW8Num69z7">
    <w:name w:val="WW8Num69z7"/>
  </w:style>
  <w:style w:type="character" w:customStyle="1" w:styleId="WW8Num69z8">
    <w:name w:val="WW8Num69z8"/>
  </w:style>
  <w:style w:type="character" w:customStyle="1" w:styleId="WW8Num70z0">
    <w:name w:val="WW8Num70z0"/>
  </w:style>
  <w:style w:type="character" w:customStyle="1" w:styleId="WW8Num70z1">
    <w:name w:val="WW8Num70z1"/>
  </w:style>
  <w:style w:type="character" w:customStyle="1" w:styleId="WW8Num70z2">
    <w:name w:val="WW8Num70z2"/>
  </w:style>
  <w:style w:type="character" w:customStyle="1" w:styleId="WW8Num70z3">
    <w:name w:val="WW8Num70z3"/>
  </w:style>
  <w:style w:type="character" w:customStyle="1" w:styleId="WW8Num70z4">
    <w:name w:val="WW8Num70z4"/>
  </w:style>
  <w:style w:type="character" w:customStyle="1" w:styleId="WW8Num70z5">
    <w:name w:val="WW8Num70z5"/>
  </w:style>
  <w:style w:type="character" w:customStyle="1" w:styleId="WW8Num70z6">
    <w:name w:val="WW8Num70z6"/>
  </w:style>
  <w:style w:type="character" w:customStyle="1" w:styleId="WW8Num70z7">
    <w:name w:val="WW8Num70z7"/>
  </w:style>
  <w:style w:type="character" w:customStyle="1" w:styleId="WW8Num70z8">
    <w:name w:val="WW8Num70z8"/>
  </w:style>
  <w:style w:type="character" w:customStyle="1" w:styleId="WW8Num71z0">
    <w:name w:val="WW8Num71z0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shd w:val="clear" w:color="auto" w:fill="auto"/>
      <w:vertAlign w:val="baseline"/>
      <w:lang w:val="ru-RU" w:bidi="ru-RU"/>
    </w:rPr>
  </w:style>
  <w:style w:type="character" w:customStyle="1" w:styleId="WW8Num71z3">
    <w:name w:val="WW8Num71z3"/>
  </w:style>
  <w:style w:type="character" w:customStyle="1" w:styleId="WW8Num71z4">
    <w:name w:val="WW8Num71z4"/>
  </w:style>
  <w:style w:type="character" w:customStyle="1" w:styleId="WW8Num71z5">
    <w:name w:val="WW8Num71z5"/>
  </w:style>
  <w:style w:type="character" w:customStyle="1" w:styleId="WW8Num71z6">
    <w:name w:val="WW8Num71z6"/>
  </w:style>
  <w:style w:type="character" w:customStyle="1" w:styleId="WW8Num71z7">
    <w:name w:val="WW8Num71z7"/>
  </w:style>
  <w:style w:type="character" w:customStyle="1" w:styleId="WW8Num71z8">
    <w:name w:val="WW8Num71z8"/>
  </w:style>
  <w:style w:type="character" w:customStyle="1" w:styleId="WW8Num72z0">
    <w:name w:val="WW8Num72z0"/>
  </w:style>
  <w:style w:type="character" w:customStyle="1" w:styleId="WW8Num72z1">
    <w:name w:val="WW8Num72z1"/>
  </w:style>
  <w:style w:type="character" w:customStyle="1" w:styleId="WW8Num72z2">
    <w:name w:val="WW8Num72z2"/>
  </w:style>
  <w:style w:type="character" w:customStyle="1" w:styleId="WW8Num72z3">
    <w:name w:val="WW8Num72z3"/>
  </w:style>
  <w:style w:type="character" w:customStyle="1" w:styleId="WW8Num72z4">
    <w:name w:val="WW8Num72z4"/>
  </w:style>
  <w:style w:type="character" w:customStyle="1" w:styleId="WW8Num72z5">
    <w:name w:val="WW8Num72z5"/>
  </w:style>
  <w:style w:type="character" w:customStyle="1" w:styleId="WW8Num72z6">
    <w:name w:val="WW8Num72z6"/>
  </w:style>
  <w:style w:type="character" w:customStyle="1" w:styleId="WW8Num72z7">
    <w:name w:val="WW8Num72z7"/>
  </w:style>
  <w:style w:type="character" w:customStyle="1" w:styleId="WW8Num72z8">
    <w:name w:val="WW8Num72z8"/>
  </w:style>
  <w:style w:type="character" w:customStyle="1" w:styleId="WW8Num73z0">
    <w:name w:val="WW8Num73z0"/>
  </w:style>
  <w:style w:type="character" w:customStyle="1" w:styleId="WW8Num73z1">
    <w:name w:val="WW8Num73z1"/>
  </w:style>
  <w:style w:type="character" w:customStyle="1" w:styleId="WW8Num73z2">
    <w:name w:val="WW8Num73z2"/>
  </w:style>
  <w:style w:type="character" w:customStyle="1" w:styleId="WW8Num73z3">
    <w:name w:val="WW8Num73z3"/>
  </w:style>
  <w:style w:type="character" w:customStyle="1" w:styleId="WW8Num73z4">
    <w:name w:val="WW8Num73z4"/>
  </w:style>
  <w:style w:type="character" w:customStyle="1" w:styleId="WW8Num73z5">
    <w:name w:val="WW8Num73z5"/>
  </w:style>
  <w:style w:type="character" w:customStyle="1" w:styleId="WW8Num73z6">
    <w:name w:val="WW8Num73z6"/>
  </w:style>
  <w:style w:type="character" w:customStyle="1" w:styleId="WW8Num73z7">
    <w:name w:val="WW8Num73z7"/>
  </w:style>
  <w:style w:type="character" w:customStyle="1" w:styleId="WW8Num73z8">
    <w:name w:val="WW8Num73z8"/>
  </w:style>
  <w:style w:type="character" w:customStyle="1" w:styleId="WW8Num74z0">
    <w:name w:val="WW8Num74z0"/>
  </w:style>
  <w:style w:type="character" w:customStyle="1" w:styleId="WW8Num74z1">
    <w:name w:val="WW8Num74z1"/>
  </w:style>
  <w:style w:type="character" w:customStyle="1" w:styleId="WW8Num74z2">
    <w:name w:val="WW8Num74z2"/>
  </w:style>
  <w:style w:type="character" w:customStyle="1" w:styleId="WW8Num74z3">
    <w:name w:val="WW8Num74z3"/>
  </w:style>
  <w:style w:type="character" w:customStyle="1" w:styleId="WW8Num74z4">
    <w:name w:val="WW8Num74z4"/>
  </w:style>
  <w:style w:type="character" w:customStyle="1" w:styleId="WW8Num74z5">
    <w:name w:val="WW8Num74z5"/>
  </w:style>
  <w:style w:type="character" w:customStyle="1" w:styleId="WW8Num74z6">
    <w:name w:val="WW8Num74z6"/>
  </w:style>
  <w:style w:type="character" w:customStyle="1" w:styleId="WW8Num74z7">
    <w:name w:val="WW8Num74z7"/>
  </w:style>
  <w:style w:type="character" w:customStyle="1" w:styleId="WW8Num74z8">
    <w:name w:val="WW8Num74z8"/>
  </w:style>
  <w:style w:type="character" w:customStyle="1" w:styleId="WW8Num75z0">
    <w:name w:val="WW8Num75z0"/>
  </w:style>
  <w:style w:type="character" w:customStyle="1" w:styleId="WW8Num75z1">
    <w:name w:val="WW8Num75z1"/>
  </w:style>
  <w:style w:type="character" w:customStyle="1" w:styleId="WW8Num75z2">
    <w:name w:val="WW8Num75z2"/>
  </w:style>
  <w:style w:type="character" w:customStyle="1" w:styleId="WW8Num75z3">
    <w:name w:val="WW8Num75z3"/>
  </w:style>
  <w:style w:type="character" w:customStyle="1" w:styleId="WW8Num75z4">
    <w:name w:val="WW8Num75z4"/>
  </w:style>
  <w:style w:type="character" w:customStyle="1" w:styleId="WW8Num75z5">
    <w:name w:val="WW8Num75z5"/>
  </w:style>
  <w:style w:type="character" w:customStyle="1" w:styleId="WW8Num75z6">
    <w:name w:val="WW8Num75z6"/>
  </w:style>
  <w:style w:type="character" w:customStyle="1" w:styleId="WW8Num75z7">
    <w:name w:val="WW8Num75z7"/>
  </w:style>
  <w:style w:type="character" w:customStyle="1" w:styleId="WW8Num75z8">
    <w:name w:val="WW8Num75z8"/>
  </w:style>
  <w:style w:type="character" w:customStyle="1" w:styleId="WW8Num76z0">
    <w:name w:val="WW8Num76z0"/>
  </w:style>
  <w:style w:type="character" w:customStyle="1" w:styleId="WW8Num76z1">
    <w:name w:val="WW8Num76z1"/>
  </w:style>
  <w:style w:type="character" w:customStyle="1" w:styleId="WW8Num76z2">
    <w:name w:val="WW8Num76z2"/>
  </w:style>
  <w:style w:type="character" w:customStyle="1" w:styleId="WW8Num76z3">
    <w:name w:val="WW8Num76z3"/>
  </w:style>
  <w:style w:type="character" w:customStyle="1" w:styleId="WW8Num76z4">
    <w:name w:val="WW8Num76z4"/>
  </w:style>
  <w:style w:type="character" w:customStyle="1" w:styleId="WW8Num76z5">
    <w:name w:val="WW8Num76z5"/>
  </w:style>
  <w:style w:type="character" w:customStyle="1" w:styleId="WW8Num76z6">
    <w:name w:val="WW8Num76z6"/>
  </w:style>
  <w:style w:type="character" w:customStyle="1" w:styleId="WW8Num76z7">
    <w:name w:val="WW8Num76z7"/>
  </w:style>
  <w:style w:type="character" w:customStyle="1" w:styleId="WW8Num76z8">
    <w:name w:val="WW8Num76z8"/>
  </w:style>
  <w:style w:type="character" w:customStyle="1" w:styleId="WW8Num77z0">
    <w:name w:val="WW8Num77z0"/>
  </w:style>
  <w:style w:type="character" w:customStyle="1" w:styleId="WW8Num77z1">
    <w:name w:val="WW8Num77z1"/>
  </w:style>
  <w:style w:type="character" w:customStyle="1" w:styleId="WW8Num77z2">
    <w:name w:val="WW8Num77z2"/>
  </w:style>
  <w:style w:type="character" w:customStyle="1" w:styleId="WW8Num77z3">
    <w:name w:val="WW8Num77z3"/>
  </w:style>
  <w:style w:type="character" w:customStyle="1" w:styleId="WW8Num77z4">
    <w:name w:val="WW8Num77z4"/>
  </w:style>
  <w:style w:type="character" w:customStyle="1" w:styleId="WW8Num77z5">
    <w:name w:val="WW8Num77z5"/>
  </w:style>
  <w:style w:type="character" w:customStyle="1" w:styleId="WW8Num77z6">
    <w:name w:val="WW8Num77z6"/>
  </w:style>
  <w:style w:type="character" w:customStyle="1" w:styleId="WW8Num77z7">
    <w:name w:val="WW8Num77z7"/>
  </w:style>
  <w:style w:type="character" w:customStyle="1" w:styleId="WW8Num77z8">
    <w:name w:val="WW8Num77z8"/>
  </w:style>
  <w:style w:type="character" w:customStyle="1" w:styleId="WW8Num78z0">
    <w:name w:val="WW8Num78z0"/>
  </w:style>
  <w:style w:type="character" w:customStyle="1" w:styleId="WW8Num78z1">
    <w:name w:val="WW8Num78z1"/>
  </w:style>
  <w:style w:type="character" w:customStyle="1" w:styleId="WW8Num78z2">
    <w:name w:val="WW8Num78z2"/>
  </w:style>
  <w:style w:type="character" w:customStyle="1" w:styleId="WW8Num78z3">
    <w:name w:val="WW8Num78z3"/>
  </w:style>
  <w:style w:type="character" w:customStyle="1" w:styleId="WW8Num78z4">
    <w:name w:val="WW8Num78z4"/>
  </w:style>
  <w:style w:type="character" w:customStyle="1" w:styleId="WW8Num78z5">
    <w:name w:val="WW8Num78z5"/>
  </w:style>
  <w:style w:type="character" w:customStyle="1" w:styleId="WW8Num78z6">
    <w:name w:val="WW8Num78z6"/>
  </w:style>
  <w:style w:type="character" w:customStyle="1" w:styleId="WW8Num78z7">
    <w:name w:val="WW8Num78z7"/>
  </w:style>
  <w:style w:type="character" w:customStyle="1" w:styleId="WW8Num78z8">
    <w:name w:val="WW8Num78z8"/>
  </w:style>
  <w:style w:type="character" w:customStyle="1" w:styleId="WW8Num79z0">
    <w:name w:val="WW8Num79z0"/>
  </w:style>
  <w:style w:type="character" w:customStyle="1" w:styleId="WW8Num79z1">
    <w:name w:val="WW8Num79z1"/>
  </w:style>
  <w:style w:type="character" w:customStyle="1" w:styleId="WW8Num79z2">
    <w:name w:val="WW8Num79z2"/>
  </w:style>
  <w:style w:type="character" w:customStyle="1" w:styleId="WW8Num79z3">
    <w:name w:val="WW8Num79z3"/>
  </w:style>
  <w:style w:type="character" w:customStyle="1" w:styleId="WW8Num79z4">
    <w:name w:val="WW8Num79z4"/>
  </w:style>
  <w:style w:type="character" w:customStyle="1" w:styleId="WW8Num79z5">
    <w:name w:val="WW8Num79z5"/>
  </w:style>
  <w:style w:type="character" w:customStyle="1" w:styleId="WW8Num79z6">
    <w:name w:val="WW8Num79z6"/>
  </w:style>
  <w:style w:type="character" w:customStyle="1" w:styleId="WW8Num79z7">
    <w:name w:val="WW8Num79z7"/>
  </w:style>
  <w:style w:type="character" w:customStyle="1" w:styleId="WW8Num79z8">
    <w:name w:val="WW8Num79z8"/>
  </w:style>
  <w:style w:type="character" w:customStyle="1" w:styleId="WW8Num80z0">
    <w:name w:val="WW8Num80z0"/>
  </w:style>
  <w:style w:type="character" w:customStyle="1" w:styleId="WW8Num80z1">
    <w:name w:val="WW8Num80z1"/>
  </w:style>
  <w:style w:type="character" w:customStyle="1" w:styleId="WW8Num80z2">
    <w:name w:val="WW8Num80z2"/>
  </w:style>
  <w:style w:type="character" w:customStyle="1" w:styleId="WW8Num80z3">
    <w:name w:val="WW8Num80z3"/>
  </w:style>
  <w:style w:type="character" w:customStyle="1" w:styleId="WW8Num80z4">
    <w:name w:val="WW8Num80z4"/>
  </w:style>
  <w:style w:type="character" w:customStyle="1" w:styleId="WW8Num80z5">
    <w:name w:val="WW8Num80z5"/>
  </w:style>
  <w:style w:type="character" w:customStyle="1" w:styleId="WW8Num80z6">
    <w:name w:val="WW8Num80z6"/>
  </w:style>
  <w:style w:type="character" w:customStyle="1" w:styleId="WW8Num80z7">
    <w:name w:val="WW8Num80z7"/>
  </w:style>
  <w:style w:type="character" w:customStyle="1" w:styleId="WW8Num80z8">
    <w:name w:val="WW8Num80z8"/>
  </w:style>
  <w:style w:type="character" w:customStyle="1" w:styleId="WW8Num81z0">
    <w:name w:val="WW8Num81z0"/>
  </w:style>
  <w:style w:type="character" w:customStyle="1" w:styleId="WW8Num81z1">
    <w:name w:val="WW8Num81z1"/>
  </w:style>
  <w:style w:type="character" w:customStyle="1" w:styleId="WW8Num81z2">
    <w:name w:val="WW8Num81z2"/>
  </w:style>
  <w:style w:type="character" w:customStyle="1" w:styleId="WW8Num81z3">
    <w:name w:val="WW8Num81z3"/>
  </w:style>
  <w:style w:type="character" w:customStyle="1" w:styleId="WW8Num81z4">
    <w:name w:val="WW8Num81z4"/>
  </w:style>
  <w:style w:type="character" w:customStyle="1" w:styleId="WW8Num81z5">
    <w:name w:val="WW8Num81z5"/>
  </w:style>
  <w:style w:type="character" w:customStyle="1" w:styleId="WW8Num81z6">
    <w:name w:val="WW8Num81z6"/>
  </w:style>
  <w:style w:type="character" w:customStyle="1" w:styleId="WW8Num81z7">
    <w:name w:val="WW8Num81z7"/>
  </w:style>
  <w:style w:type="character" w:customStyle="1" w:styleId="WW8Num81z8">
    <w:name w:val="WW8Num81z8"/>
  </w:style>
  <w:style w:type="character" w:customStyle="1" w:styleId="WW8Num82z0">
    <w:name w:val="WW8Num82z0"/>
  </w:style>
  <w:style w:type="character" w:customStyle="1" w:styleId="WW8Num82z1">
    <w:name w:val="WW8Num82z1"/>
  </w:style>
  <w:style w:type="character" w:customStyle="1" w:styleId="WW8Num82z2">
    <w:name w:val="WW8Num82z2"/>
  </w:style>
  <w:style w:type="character" w:customStyle="1" w:styleId="WW8Num82z3">
    <w:name w:val="WW8Num82z3"/>
  </w:style>
  <w:style w:type="character" w:customStyle="1" w:styleId="WW8Num82z4">
    <w:name w:val="WW8Num82z4"/>
  </w:style>
  <w:style w:type="character" w:customStyle="1" w:styleId="WW8Num82z5">
    <w:name w:val="WW8Num82z5"/>
  </w:style>
  <w:style w:type="character" w:customStyle="1" w:styleId="WW8Num82z6">
    <w:name w:val="WW8Num82z6"/>
  </w:style>
  <w:style w:type="character" w:customStyle="1" w:styleId="WW8Num82z7">
    <w:name w:val="WW8Num82z7"/>
  </w:style>
  <w:style w:type="character" w:customStyle="1" w:styleId="WW8Num82z8">
    <w:name w:val="WW8Num82z8"/>
  </w:style>
  <w:style w:type="character" w:customStyle="1" w:styleId="WW8Num83z0">
    <w:name w:val="WW8Num83z0"/>
  </w:style>
  <w:style w:type="character" w:customStyle="1" w:styleId="WW8Num83z1">
    <w:name w:val="WW8Num83z1"/>
  </w:style>
  <w:style w:type="character" w:customStyle="1" w:styleId="WW8Num83z2">
    <w:name w:val="WW8Num83z2"/>
  </w:style>
  <w:style w:type="character" w:customStyle="1" w:styleId="WW8Num83z3">
    <w:name w:val="WW8Num83z3"/>
  </w:style>
  <w:style w:type="character" w:customStyle="1" w:styleId="WW8Num83z4">
    <w:name w:val="WW8Num83z4"/>
  </w:style>
  <w:style w:type="character" w:customStyle="1" w:styleId="WW8Num83z5">
    <w:name w:val="WW8Num83z5"/>
  </w:style>
  <w:style w:type="character" w:customStyle="1" w:styleId="WW8Num83z6">
    <w:name w:val="WW8Num83z6"/>
  </w:style>
  <w:style w:type="character" w:customStyle="1" w:styleId="WW8Num83z7">
    <w:name w:val="WW8Num83z7"/>
  </w:style>
  <w:style w:type="character" w:customStyle="1" w:styleId="WW8Num83z8">
    <w:name w:val="WW8Num83z8"/>
  </w:style>
  <w:style w:type="character" w:customStyle="1" w:styleId="WW8Num84z0">
    <w:name w:val="WW8Num84z0"/>
  </w:style>
  <w:style w:type="character" w:customStyle="1" w:styleId="WW8Num84z1">
    <w:name w:val="WW8Num84z1"/>
  </w:style>
  <w:style w:type="character" w:customStyle="1" w:styleId="WW8Num84z2">
    <w:name w:val="WW8Num84z2"/>
  </w:style>
  <w:style w:type="character" w:customStyle="1" w:styleId="WW8Num84z3">
    <w:name w:val="WW8Num84z3"/>
  </w:style>
  <w:style w:type="character" w:customStyle="1" w:styleId="WW8Num84z4">
    <w:name w:val="WW8Num84z4"/>
  </w:style>
  <w:style w:type="character" w:customStyle="1" w:styleId="WW8Num84z5">
    <w:name w:val="WW8Num84z5"/>
  </w:style>
  <w:style w:type="character" w:customStyle="1" w:styleId="WW8Num84z6">
    <w:name w:val="WW8Num84z6"/>
  </w:style>
  <w:style w:type="character" w:customStyle="1" w:styleId="WW8Num84z7">
    <w:name w:val="WW8Num84z7"/>
  </w:style>
  <w:style w:type="character" w:customStyle="1" w:styleId="WW8Num84z8">
    <w:name w:val="WW8Num84z8"/>
  </w:style>
  <w:style w:type="character" w:customStyle="1" w:styleId="WW8Num85z0">
    <w:name w:val="WW8Num85z0"/>
  </w:style>
  <w:style w:type="character" w:customStyle="1" w:styleId="WW8Num85z1">
    <w:name w:val="WW8Num85z1"/>
  </w:style>
  <w:style w:type="character" w:customStyle="1" w:styleId="WW8Num85z2">
    <w:name w:val="WW8Num85z2"/>
  </w:style>
  <w:style w:type="character" w:customStyle="1" w:styleId="WW8Num85z3">
    <w:name w:val="WW8Num85z3"/>
  </w:style>
  <w:style w:type="character" w:customStyle="1" w:styleId="WW8Num85z4">
    <w:name w:val="WW8Num85z4"/>
  </w:style>
  <w:style w:type="character" w:customStyle="1" w:styleId="WW8Num85z5">
    <w:name w:val="WW8Num85z5"/>
  </w:style>
  <w:style w:type="character" w:customStyle="1" w:styleId="WW8Num85z6">
    <w:name w:val="WW8Num85z6"/>
  </w:style>
  <w:style w:type="character" w:customStyle="1" w:styleId="WW8Num85z7">
    <w:name w:val="WW8Num85z7"/>
  </w:style>
  <w:style w:type="character" w:customStyle="1" w:styleId="WW8Num85z8">
    <w:name w:val="WW8Num85z8"/>
  </w:style>
  <w:style w:type="character" w:customStyle="1" w:styleId="WW8Num86z0">
    <w:name w:val="WW8Num86z0"/>
  </w:style>
  <w:style w:type="character" w:customStyle="1" w:styleId="WW8Num86z1">
    <w:name w:val="WW8Num86z1"/>
  </w:style>
  <w:style w:type="character" w:customStyle="1" w:styleId="WW8Num86z2">
    <w:name w:val="WW8Num86z2"/>
  </w:style>
  <w:style w:type="character" w:customStyle="1" w:styleId="WW8Num86z3">
    <w:name w:val="WW8Num86z3"/>
  </w:style>
  <w:style w:type="character" w:customStyle="1" w:styleId="WW8Num86z4">
    <w:name w:val="WW8Num86z4"/>
  </w:style>
  <w:style w:type="character" w:customStyle="1" w:styleId="WW8Num86z5">
    <w:name w:val="WW8Num86z5"/>
  </w:style>
  <w:style w:type="character" w:customStyle="1" w:styleId="WW8Num86z6">
    <w:name w:val="WW8Num86z6"/>
  </w:style>
  <w:style w:type="character" w:customStyle="1" w:styleId="WW8Num86z7">
    <w:name w:val="WW8Num86z7"/>
  </w:style>
  <w:style w:type="character" w:customStyle="1" w:styleId="WW8Num86z8">
    <w:name w:val="WW8Num86z8"/>
  </w:style>
  <w:style w:type="character" w:customStyle="1" w:styleId="WW8Num87z0">
    <w:name w:val="WW8Num87z0"/>
  </w:style>
  <w:style w:type="character" w:customStyle="1" w:styleId="WW8Num87z1">
    <w:name w:val="WW8Num87z1"/>
  </w:style>
  <w:style w:type="character" w:customStyle="1" w:styleId="WW8Num87z2">
    <w:name w:val="WW8Num87z2"/>
  </w:style>
  <w:style w:type="character" w:customStyle="1" w:styleId="WW8Num87z3">
    <w:name w:val="WW8Num87z3"/>
  </w:style>
  <w:style w:type="character" w:customStyle="1" w:styleId="WW8Num87z4">
    <w:name w:val="WW8Num87z4"/>
  </w:style>
  <w:style w:type="character" w:customStyle="1" w:styleId="WW8Num87z5">
    <w:name w:val="WW8Num87z5"/>
  </w:style>
  <w:style w:type="character" w:customStyle="1" w:styleId="WW8Num87z6">
    <w:name w:val="WW8Num87z6"/>
  </w:style>
  <w:style w:type="character" w:customStyle="1" w:styleId="WW8Num87z7">
    <w:name w:val="WW8Num87z7"/>
  </w:style>
  <w:style w:type="character" w:customStyle="1" w:styleId="WW8Num87z8">
    <w:name w:val="WW8Num87z8"/>
  </w:style>
  <w:style w:type="character" w:customStyle="1" w:styleId="WW8Num88z0">
    <w:name w:val="WW8Num88z0"/>
  </w:style>
  <w:style w:type="character" w:customStyle="1" w:styleId="WW8Num88z1">
    <w:name w:val="WW8Num88z1"/>
  </w:style>
  <w:style w:type="character" w:customStyle="1" w:styleId="WW8Num88z2">
    <w:name w:val="WW8Num88z2"/>
  </w:style>
  <w:style w:type="character" w:customStyle="1" w:styleId="WW8Num88z3">
    <w:name w:val="WW8Num88z3"/>
  </w:style>
  <w:style w:type="character" w:customStyle="1" w:styleId="WW8Num88z4">
    <w:name w:val="WW8Num88z4"/>
  </w:style>
  <w:style w:type="character" w:customStyle="1" w:styleId="WW8Num88z5">
    <w:name w:val="WW8Num88z5"/>
  </w:style>
  <w:style w:type="character" w:customStyle="1" w:styleId="WW8Num88z6">
    <w:name w:val="WW8Num88z6"/>
  </w:style>
  <w:style w:type="character" w:customStyle="1" w:styleId="WW8Num88z7">
    <w:name w:val="WW8Num88z7"/>
  </w:style>
  <w:style w:type="character" w:customStyle="1" w:styleId="WW8Num88z8">
    <w:name w:val="WW8Num88z8"/>
  </w:style>
  <w:style w:type="character" w:customStyle="1" w:styleId="WW8Num89z0">
    <w:name w:val="WW8Num89z0"/>
  </w:style>
  <w:style w:type="character" w:customStyle="1" w:styleId="WW8Num89z1">
    <w:name w:val="WW8Num89z1"/>
  </w:style>
  <w:style w:type="character" w:customStyle="1" w:styleId="WW8Num89z2">
    <w:name w:val="WW8Num89z2"/>
  </w:style>
  <w:style w:type="character" w:customStyle="1" w:styleId="WW8Num89z3">
    <w:name w:val="WW8Num89z3"/>
  </w:style>
  <w:style w:type="character" w:customStyle="1" w:styleId="WW8Num89z4">
    <w:name w:val="WW8Num89z4"/>
  </w:style>
  <w:style w:type="character" w:customStyle="1" w:styleId="WW8Num89z5">
    <w:name w:val="WW8Num89z5"/>
  </w:style>
  <w:style w:type="character" w:customStyle="1" w:styleId="WW8Num89z6">
    <w:name w:val="WW8Num89z6"/>
  </w:style>
  <w:style w:type="character" w:customStyle="1" w:styleId="WW8Num89z7">
    <w:name w:val="WW8Num89z7"/>
  </w:style>
  <w:style w:type="character" w:customStyle="1" w:styleId="WW8Num89z8">
    <w:name w:val="WW8Num89z8"/>
  </w:style>
  <w:style w:type="character" w:customStyle="1" w:styleId="WW8Num90z0">
    <w:name w:val="WW8Num90z0"/>
  </w:style>
  <w:style w:type="character" w:customStyle="1" w:styleId="WW8Num90z1">
    <w:name w:val="WW8Num90z1"/>
  </w:style>
  <w:style w:type="character" w:customStyle="1" w:styleId="WW8Num90z2">
    <w:name w:val="WW8Num90z2"/>
  </w:style>
  <w:style w:type="character" w:customStyle="1" w:styleId="WW8Num90z3">
    <w:name w:val="WW8Num90z3"/>
  </w:style>
  <w:style w:type="character" w:customStyle="1" w:styleId="WW8Num90z4">
    <w:name w:val="WW8Num90z4"/>
  </w:style>
  <w:style w:type="character" w:customStyle="1" w:styleId="WW8Num90z5">
    <w:name w:val="WW8Num90z5"/>
  </w:style>
  <w:style w:type="character" w:customStyle="1" w:styleId="WW8Num90z6">
    <w:name w:val="WW8Num90z6"/>
  </w:style>
  <w:style w:type="character" w:customStyle="1" w:styleId="WW8Num90z7">
    <w:name w:val="WW8Num90z7"/>
  </w:style>
  <w:style w:type="character" w:customStyle="1" w:styleId="WW8Num90z8">
    <w:name w:val="WW8Num90z8"/>
  </w:style>
  <w:style w:type="character" w:customStyle="1" w:styleId="WW8Num91z0">
    <w:name w:val="WW8Num91z0"/>
  </w:style>
  <w:style w:type="character" w:customStyle="1" w:styleId="WW8Num91z1">
    <w:name w:val="WW8Num91z1"/>
  </w:style>
  <w:style w:type="character" w:customStyle="1" w:styleId="WW8Num91z2">
    <w:name w:val="WW8Num91z2"/>
  </w:style>
  <w:style w:type="character" w:customStyle="1" w:styleId="WW8Num91z3">
    <w:name w:val="WW8Num91z3"/>
  </w:style>
  <w:style w:type="character" w:customStyle="1" w:styleId="WW8Num91z4">
    <w:name w:val="WW8Num91z4"/>
  </w:style>
  <w:style w:type="character" w:customStyle="1" w:styleId="WW8Num91z5">
    <w:name w:val="WW8Num91z5"/>
  </w:style>
  <w:style w:type="character" w:customStyle="1" w:styleId="WW8Num91z6">
    <w:name w:val="WW8Num91z6"/>
  </w:style>
  <w:style w:type="character" w:customStyle="1" w:styleId="WW8Num91z7">
    <w:name w:val="WW8Num91z7"/>
  </w:style>
  <w:style w:type="character" w:customStyle="1" w:styleId="WW8Num91z8">
    <w:name w:val="WW8Num91z8"/>
  </w:style>
  <w:style w:type="character" w:customStyle="1" w:styleId="WW8Num92z0">
    <w:name w:val="WW8Num92z0"/>
  </w:style>
  <w:style w:type="character" w:customStyle="1" w:styleId="WW8Num92z1">
    <w:name w:val="WW8Num92z1"/>
  </w:style>
  <w:style w:type="character" w:customStyle="1" w:styleId="WW8Num92z2">
    <w:name w:val="WW8Num92z2"/>
  </w:style>
  <w:style w:type="character" w:customStyle="1" w:styleId="WW8Num92z3">
    <w:name w:val="WW8Num92z3"/>
  </w:style>
  <w:style w:type="character" w:customStyle="1" w:styleId="WW8Num92z4">
    <w:name w:val="WW8Num92z4"/>
  </w:style>
  <w:style w:type="character" w:customStyle="1" w:styleId="WW8Num92z5">
    <w:name w:val="WW8Num92z5"/>
  </w:style>
  <w:style w:type="character" w:customStyle="1" w:styleId="WW8Num92z6">
    <w:name w:val="WW8Num92z6"/>
  </w:style>
  <w:style w:type="character" w:customStyle="1" w:styleId="WW8Num92z7">
    <w:name w:val="WW8Num92z7"/>
  </w:style>
  <w:style w:type="character" w:customStyle="1" w:styleId="WW8Num92z8">
    <w:name w:val="WW8Num92z8"/>
  </w:style>
  <w:style w:type="character" w:customStyle="1" w:styleId="WW8Num93z0">
    <w:name w:val="WW8Num93z0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shd w:val="clear" w:color="auto" w:fill="auto"/>
      <w:vertAlign w:val="baseline"/>
      <w:lang w:val="ru-RU" w:bidi="ru-RU"/>
    </w:rPr>
  </w:style>
  <w:style w:type="character" w:customStyle="1" w:styleId="WW8Num93z1">
    <w:name w:val="WW8Num93z1"/>
  </w:style>
  <w:style w:type="character" w:customStyle="1" w:styleId="WW8Num93z2">
    <w:name w:val="WW8Num93z2"/>
  </w:style>
  <w:style w:type="character" w:customStyle="1" w:styleId="WW8Num93z3">
    <w:name w:val="WW8Num93z3"/>
  </w:style>
  <w:style w:type="character" w:customStyle="1" w:styleId="WW8Num93z4">
    <w:name w:val="WW8Num93z4"/>
  </w:style>
  <w:style w:type="character" w:customStyle="1" w:styleId="WW8Num93z5">
    <w:name w:val="WW8Num93z5"/>
  </w:style>
  <w:style w:type="character" w:customStyle="1" w:styleId="WW8Num93z6">
    <w:name w:val="WW8Num93z6"/>
  </w:style>
  <w:style w:type="character" w:customStyle="1" w:styleId="WW8Num93z7">
    <w:name w:val="WW8Num93z7"/>
  </w:style>
  <w:style w:type="character" w:customStyle="1" w:styleId="WW8Num93z8">
    <w:name w:val="WW8Num93z8"/>
  </w:style>
  <w:style w:type="character" w:customStyle="1" w:styleId="WW8Num94z0">
    <w:name w:val="WW8Num94z0"/>
    <w:rPr>
      <w:rFonts w:ascii="Symbol" w:hAnsi="Symbol" w:cs="Symbol" w:hint="default"/>
      <w:sz w:val="20"/>
    </w:rPr>
  </w:style>
  <w:style w:type="character" w:customStyle="1" w:styleId="WW8Num94z1">
    <w:name w:val="WW8Num94z1"/>
    <w:rPr>
      <w:rFonts w:ascii="Courier New" w:hAnsi="Courier New" w:cs="Courier New" w:hint="default"/>
      <w:sz w:val="20"/>
    </w:rPr>
  </w:style>
  <w:style w:type="character" w:customStyle="1" w:styleId="WW8Num94z2">
    <w:name w:val="WW8Num94z2"/>
    <w:rPr>
      <w:rFonts w:ascii="Wingdings" w:hAnsi="Wingdings" w:cs="Wingdings" w:hint="default"/>
      <w:sz w:val="20"/>
    </w:rPr>
  </w:style>
  <w:style w:type="character" w:customStyle="1" w:styleId="WW8Num95z0">
    <w:name w:val="WW8Num95z0"/>
  </w:style>
  <w:style w:type="character" w:customStyle="1" w:styleId="WW8Num95z1">
    <w:name w:val="WW8Num95z1"/>
  </w:style>
  <w:style w:type="character" w:customStyle="1" w:styleId="WW8Num95z2">
    <w:name w:val="WW8Num95z2"/>
  </w:style>
  <w:style w:type="character" w:customStyle="1" w:styleId="WW8Num95z3">
    <w:name w:val="WW8Num95z3"/>
  </w:style>
  <w:style w:type="character" w:customStyle="1" w:styleId="WW8Num95z4">
    <w:name w:val="WW8Num95z4"/>
  </w:style>
  <w:style w:type="character" w:customStyle="1" w:styleId="WW8Num95z5">
    <w:name w:val="WW8Num95z5"/>
  </w:style>
  <w:style w:type="character" w:customStyle="1" w:styleId="WW8Num95z6">
    <w:name w:val="WW8Num95z6"/>
  </w:style>
  <w:style w:type="character" w:customStyle="1" w:styleId="WW8Num95z7">
    <w:name w:val="WW8Num95z7"/>
  </w:style>
  <w:style w:type="character" w:customStyle="1" w:styleId="WW8Num95z8">
    <w:name w:val="WW8Num95z8"/>
  </w:style>
  <w:style w:type="character" w:customStyle="1" w:styleId="WW8Num96z0">
    <w:name w:val="WW8Num96z0"/>
  </w:style>
  <w:style w:type="character" w:customStyle="1" w:styleId="WW8Num96z1">
    <w:name w:val="WW8Num96z1"/>
  </w:style>
  <w:style w:type="character" w:customStyle="1" w:styleId="WW8Num96z2">
    <w:name w:val="WW8Num96z2"/>
  </w:style>
  <w:style w:type="character" w:customStyle="1" w:styleId="WW8Num96z3">
    <w:name w:val="WW8Num96z3"/>
  </w:style>
  <w:style w:type="character" w:customStyle="1" w:styleId="WW8Num96z4">
    <w:name w:val="WW8Num96z4"/>
  </w:style>
  <w:style w:type="character" w:customStyle="1" w:styleId="WW8Num96z5">
    <w:name w:val="WW8Num96z5"/>
  </w:style>
  <w:style w:type="character" w:customStyle="1" w:styleId="WW8Num96z6">
    <w:name w:val="WW8Num96z6"/>
  </w:style>
  <w:style w:type="character" w:customStyle="1" w:styleId="WW8Num96z7">
    <w:name w:val="WW8Num96z7"/>
  </w:style>
  <w:style w:type="character" w:customStyle="1" w:styleId="WW8Num96z8">
    <w:name w:val="WW8Num96z8"/>
  </w:style>
  <w:style w:type="character" w:customStyle="1" w:styleId="WW8Num97z0">
    <w:name w:val="WW8Num97z0"/>
  </w:style>
  <w:style w:type="character" w:customStyle="1" w:styleId="WW8Num97z1">
    <w:name w:val="WW8Num97z1"/>
  </w:style>
  <w:style w:type="character" w:customStyle="1" w:styleId="WW8Num97z2">
    <w:name w:val="WW8Num97z2"/>
  </w:style>
  <w:style w:type="character" w:customStyle="1" w:styleId="WW8Num97z3">
    <w:name w:val="WW8Num97z3"/>
  </w:style>
  <w:style w:type="character" w:customStyle="1" w:styleId="WW8Num97z4">
    <w:name w:val="WW8Num97z4"/>
  </w:style>
  <w:style w:type="character" w:customStyle="1" w:styleId="WW8Num97z5">
    <w:name w:val="WW8Num97z5"/>
  </w:style>
  <w:style w:type="character" w:customStyle="1" w:styleId="WW8Num97z6">
    <w:name w:val="WW8Num97z6"/>
  </w:style>
  <w:style w:type="character" w:customStyle="1" w:styleId="WW8Num97z7">
    <w:name w:val="WW8Num97z7"/>
  </w:style>
  <w:style w:type="character" w:customStyle="1" w:styleId="WW8Num97z8">
    <w:name w:val="WW8Num97z8"/>
  </w:style>
  <w:style w:type="character" w:customStyle="1" w:styleId="WW8Num98z0">
    <w:name w:val="WW8Num98z0"/>
  </w:style>
  <w:style w:type="character" w:customStyle="1" w:styleId="WW8Num98z1">
    <w:name w:val="WW8Num98z1"/>
  </w:style>
  <w:style w:type="character" w:customStyle="1" w:styleId="WW8Num98z2">
    <w:name w:val="WW8Num98z2"/>
  </w:style>
  <w:style w:type="character" w:customStyle="1" w:styleId="WW8Num98z3">
    <w:name w:val="WW8Num98z3"/>
  </w:style>
  <w:style w:type="character" w:customStyle="1" w:styleId="WW8Num98z4">
    <w:name w:val="WW8Num98z4"/>
  </w:style>
  <w:style w:type="character" w:customStyle="1" w:styleId="WW8Num98z5">
    <w:name w:val="WW8Num98z5"/>
  </w:style>
  <w:style w:type="character" w:customStyle="1" w:styleId="WW8Num98z6">
    <w:name w:val="WW8Num98z6"/>
  </w:style>
  <w:style w:type="character" w:customStyle="1" w:styleId="WW8Num98z7">
    <w:name w:val="WW8Num98z7"/>
  </w:style>
  <w:style w:type="character" w:customStyle="1" w:styleId="WW8Num98z8">
    <w:name w:val="WW8Num98z8"/>
  </w:style>
  <w:style w:type="character" w:customStyle="1" w:styleId="WW8Num99z0">
    <w:name w:val="WW8Num99z0"/>
  </w:style>
  <w:style w:type="character" w:customStyle="1" w:styleId="WW8Num99z1">
    <w:name w:val="WW8Num99z1"/>
  </w:style>
  <w:style w:type="character" w:customStyle="1" w:styleId="WW8Num99z2">
    <w:name w:val="WW8Num99z2"/>
  </w:style>
  <w:style w:type="character" w:customStyle="1" w:styleId="WW8Num99z3">
    <w:name w:val="WW8Num99z3"/>
  </w:style>
  <w:style w:type="character" w:customStyle="1" w:styleId="WW8Num99z4">
    <w:name w:val="WW8Num99z4"/>
  </w:style>
  <w:style w:type="character" w:customStyle="1" w:styleId="WW8Num99z5">
    <w:name w:val="WW8Num99z5"/>
  </w:style>
  <w:style w:type="character" w:customStyle="1" w:styleId="WW8Num99z6">
    <w:name w:val="WW8Num99z6"/>
  </w:style>
  <w:style w:type="character" w:customStyle="1" w:styleId="WW8Num99z7">
    <w:name w:val="WW8Num99z7"/>
  </w:style>
  <w:style w:type="character" w:customStyle="1" w:styleId="WW8Num99z8">
    <w:name w:val="WW8Num99z8"/>
  </w:style>
  <w:style w:type="character" w:customStyle="1" w:styleId="WW8Num100z0">
    <w:name w:val="WW8Num100z0"/>
  </w:style>
  <w:style w:type="character" w:customStyle="1" w:styleId="WW8Num100z1">
    <w:name w:val="WW8Num100z1"/>
  </w:style>
  <w:style w:type="character" w:customStyle="1" w:styleId="WW8Num100z2">
    <w:name w:val="WW8Num100z2"/>
  </w:style>
  <w:style w:type="character" w:customStyle="1" w:styleId="WW8Num100z3">
    <w:name w:val="WW8Num100z3"/>
  </w:style>
  <w:style w:type="character" w:customStyle="1" w:styleId="WW8Num100z4">
    <w:name w:val="WW8Num100z4"/>
  </w:style>
  <w:style w:type="character" w:customStyle="1" w:styleId="WW8Num100z5">
    <w:name w:val="WW8Num100z5"/>
  </w:style>
  <w:style w:type="character" w:customStyle="1" w:styleId="WW8Num100z6">
    <w:name w:val="WW8Num100z6"/>
  </w:style>
  <w:style w:type="character" w:customStyle="1" w:styleId="WW8Num100z7">
    <w:name w:val="WW8Num100z7"/>
  </w:style>
  <w:style w:type="character" w:customStyle="1" w:styleId="WW8Num100z8">
    <w:name w:val="WW8Num100z8"/>
  </w:style>
  <w:style w:type="character" w:customStyle="1" w:styleId="WW8Num101z0">
    <w:name w:val="WW8Num101z0"/>
  </w:style>
  <w:style w:type="character" w:customStyle="1" w:styleId="WW8Num101z1">
    <w:name w:val="WW8Num101z1"/>
  </w:style>
  <w:style w:type="character" w:customStyle="1" w:styleId="WW8Num101z2">
    <w:name w:val="WW8Num101z2"/>
  </w:style>
  <w:style w:type="character" w:customStyle="1" w:styleId="WW8Num101z3">
    <w:name w:val="WW8Num101z3"/>
  </w:style>
  <w:style w:type="character" w:customStyle="1" w:styleId="WW8Num101z4">
    <w:name w:val="WW8Num101z4"/>
  </w:style>
  <w:style w:type="character" w:customStyle="1" w:styleId="WW8Num101z5">
    <w:name w:val="WW8Num101z5"/>
  </w:style>
  <w:style w:type="character" w:customStyle="1" w:styleId="WW8Num101z6">
    <w:name w:val="WW8Num101z6"/>
  </w:style>
  <w:style w:type="character" w:customStyle="1" w:styleId="WW8Num101z7">
    <w:name w:val="WW8Num101z7"/>
  </w:style>
  <w:style w:type="character" w:customStyle="1" w:styleId="WW8Num101z8">
    <w:name w:val="WW8Num101z8"/>
  </w:style>
  <w:style w:type="character" w:customStyle="1" w:styleId="WW8Num102z0">
    <w:name w:val="WW8Num102z0"/>
  </w:style>
  <w:style w:type="character" w:customStyle="1" w:styleId="WW8Num102z1">
    <w:name w:val="WW8Num102z1"/>
  </w:style>
  <w:style w:type="character" w:customStyle="1" w:styleId="WW8Num102z2">
    <w:name w:val="WW8Num102z2"/>
  </w:style>
  <w:style w:type="character" w:customStyle="1" w:styleId="WW8Num102z3">
    <w:name w:val="WW8Num102z3"/>
  </w:style>
  <w:style w:type="character" w:customStyle="1" w:styleId="WW8Num102z4">
    <w:name w:val="WW8Num102z4"/>
  </w:style>
  <w:style w:type="character" w:customStyle="1" w:styleId="WW8Num102z5">
    <w:name w:val="WW8Num102z5"/>
  </w:style>
  <w:style w:type="character" w:customStyle="1" w:styleId="WW8Num102z6">
    <w:name w:val="WW8Num102z6"/>
  </w:style>
  <w:style w:type="character" w:customStyle="1" w:styleId="WW8Num102z7">
    <w:name w:val="WW8Num102z7"/>
  </w:style>
  <w:style w:type="character" w:customStyle="1" w:styleId="WW8Num102z8">
    <w:name w:val="WW8Num102z8"/>
  </w:style>
  <w:style w:type="character" w:customStyle="1" w:styleId="WW8Num103z0">
    <w:name w:val="WW8Num103z0"/>
  </w:style>
  <w:style w:type="character" w:customStyle="1" w:styleId="WW8Num103z1">
    <w:name w:val="WW8Num103z1"/>
  </w:style>
  <w:style w:type="character" w:customStyle="1" w:styleId="WW8Num103z2">
    <w:name w:val="WW8Num103z2"/>
  </w:style>
  <w:style w:type="character" w:customStyle="1" w:styleId="WW8Num103z3">
    <w:name w:val="WW8Num103z3"/>
  </w:style>
  <w:style w:type="character" w:customStyle="1" w:styleId="WW8Num103z4">
    <w:name w:val="WW8Num103z4"/>
  </w:style>
  <w:style w:type="character" w:customStyle="1" w:styleId="WW8Num103z5">
    <w:name w:val="WW8Num103z5"/>
  </w:style>
  <w:style w:type="character" w:customStyle="1" w:styleId="WW8Num103z6">
    <w:name w:val="WW8Num103z6"/>
  </w:style>
  <w:style w:type="character" w:customStyle="1" w:styleId="WW8Num103z7">
    <w:name w:val="WW8Num103z7"/>
  </w:style>
  <w:style w:type="character" w:customStyle="1" w:styleId="WW8Num103z8">
    <w:name w:val="WW8Num103z8"/>
  </w:style>
  <w:style w:type="character" w:customStyle="1" w:styleId="WW8Num104z0">
    <w:name w:val="WW8Num104z0"/>
  </w:style>
  <w:style w:type="character" w:customStyle="1" w:styleId="WW8Num104z1">
    <w:name w:val="WW8Num104z1"/>
  </w:style>
  <w:style w:type="character" w:customStyle="1" w:styleId="WW8Num104z2">
    <w:name w:val="WW8Num104z2"/>
  </w:style>
  <w:style w:type="character" w:customStyle="1" w:styleId="WW8Num104z3">
    <w:name w:val="WW8Num104z3"/>
  </w:style>
  <w:style w:type="character" w:customStyle="1" w:styleId="WW8Num104z4">
    <w:name w:val="WW8Num104z4"/>
  </w:style>
  <w:style w:type="character" w:customStyle="1" w:styleId="WW8Num104z5">
    <w:name w:val="WW8Num104z5"/>
  </w:style>
  <w:style w:type="character" w:customStyle="1" w:styleId="WW8Num104z6">
    <w:name w:val="WW8Num104z6"/>
  </w:style>
  <w:style w:type="character" w:customStyle="1" w:styleId="WW8Num104z7">
    <w:name w:val="WW8Num104z7"/>
  </w:style>
  <w:style w:type="character" w:customStyle="1" w:styleId="WW8Num104z8">
    <w:name w:val="WW8Num104z8"/>
  </w:style>
  <w:style w:type="character" w:customStyle="1" w:styleId="WW8Num105z0">
    <w:name w:val="WW8Num105z0"/>
  </w:style>
  <w:style w:type="character" w:customStyle="1" w:styleId="WW8Num105z1">
    <w:name w:val="WW8Num105z1"/>
  </w:style>
  <w:style w:type="character" w:customStyle="1" w:styleId="WW8Num105z2">
    <w:name w:val="WW8Num105z2"/>
  </w:style>
  <w:style w:type="character" w:customStyle="1" w:styleId="WW8Num105z3">
    <w:name w:val="WW8Num105z3"/>
  </w:style>
  <w:style w:type="character" w:customStyle="1" w:styleId="WW8Num105z4">
    <w:name w:val="WW8Num105z4"/>
  </w:style>
  <w:style w:type="character" w:customStyle="1" w:styleId="WW8Num105z5">
    <w:name w:val="WW8Num105z5"/>
  </w:style>
  <w:style w:type="character" w:customStyle="1" w:styleId="WW8Num105z6">
    <w:name w:val="WW8Num105z6"/>
  </w:style>
  <w:style w:type="character" w:customStyle="1" w:styleId="WW8Num105z7">
    <w:name w:val="WW8Num105z7"/>
  </w:style>
  <w:style w:type="character" w:customStyle="1" w:styleId="WW8Num105z8">
    <w:name w:val="WW8Num105z8"/>
  </w:style>
  <w:style w:type="character" w:customStyle="1" w:styleId="WW8Num106z0">
    <w:name w:val="WW8Num106z0"/>
  </w:style>
  <w:style w:type="character" w:customStyle="1" w:styleId="WW8Num106z1">
    <w:name w:val="WW8Num106z1"/>
  </w:style>
  <w:style w:type="character" w:customStyle="1" w:styleId="WW8Num106z2">
    <w:name w:val="WW8Num106z2"/>
  </w:style>
  <w:style w:type="character" w:customStyle="1" w:styleId="WW8Num106z3">
    <w:name w:val="WW8Num106z3"/>
  </w:style>
  <w:style w:type="character" w:customStyle="1" w:styleId="WW8Num106z4">
    <w:name w:val="WW8Num106z4"/>
  </w:style>
  <w:style w:type="character" w:customStyle="1" w:styleId="WW8Num106z5">
    <w:name w:val="WW8Num106z5"/>
  </w:style>
  <w:style w:type="character" w:customStyle="1" w:styleId="WW8Num106z6">
    <w:name w:val="WW8Num106z6"/>
  </w:style>
  <w:style w:type="character" w:customStyle="1" w:styleId="WW8Num106z7">
    <w:name w:val="WW8Num106z7"/>
  </w:style>
  <w:style w:type="character" w:customStyle="1" w:styleId="WW8Num106z8">
    <w:name w:val="WW8Num106z8"/>
  </w:style>
  <w:style w:type="character" w:customStyle="1" w:styleId="WW8Num107z0">
    <w:name w:val="WW8Num107z0"/>
  </w:style>
  <w:style w:type="character" w:customStyle="1" w:styleId="WW8Num107z1">
    <w:name w:val="WW8Num107z1"/>
  </w:style>
  <w:style w:type="character" w:customStyle="1" w:styleId="WW8Num107z2">
    <w:name w:val="WW8Num107z2"/>
  </w:style>
  <w:style w:type="character" w:customStyle="1" w:styleId="WW8Num107z3">
    <w:name w:val="WW8Num107z3"/>
  </w:style>
  <w:style w:type="character" w:customStyle="1" w:styleId="WW8Num107z4">
    <w:name w:val="WW8Num107z4"/>
  </w:style>
  <w:style w:type="character" w:customStyle="1" w:styleId="WW8Num107z5">
    <w:name w:val="WW8Num107z5"/>
  </w:style>
  <w:style w:type="character" w:customStyle="1" w:styleId="WW8Num107z6">
    <w:name w:val="WW8Num107z6"/>
  </w:style>
  <w:style w:type="character" w:customStyle="1" w:styleId="WW8Num107z7">
    <w:name w:val="WW8Num107z7"/>
  </w:style>
  <w:style w:type="character" w:customStyle="1" w:styleId="WW8Num107z8">
    <w:name w:val="WW8Num107z8"/>
  </w:style>
  <w:style w:type="character" w:customStyle="1" w:styleId="WW8Num108z0">
    <w:name w:val="WW8Num108z0"/>
  </w:style>
  <w:style w:type="character" w:customStyle="1" w:styleId="WW8Num108z1">
    <w:name w:val="WW8Num108z1"/>
  </w:style>
  <w:style w:type="character" w:customStyle="1" w:styleId="WW8Num108z2">
    <w:name w:val="WW8Num108z2"/>
  </w:style>
  <w:style w:type="character" w:customStyle="1" w:styleId="WW8Num108z3">
    <w:name w:val="WW8Num108z3"/>
  </w:style>
  <w:style w:type="character" w:customStyle="1" w:styleId="WW8Num108z4">
    <w:name w:val="WW8Num108z4"/>
  </w:style>
  <w:style w:type="character" w:customStyle="1" w:styleId="WW8Num108z5">
    <w:name w:val="WW8Num108z5"/>
  </w:style>
  <w:style w:type="character" w:customStyle="1" w:styleId="WW8Num108z6">
    <w:name w:val="WW8Num108z6"/>
  </w:style>
  <w:style w:type="character" w:customStyle="1" w:styleId="WW8Num108z7">
    <w:name w:val="WW8Num108z7"/>
  </w:style>
  <w:style w:type="character" w:customStyle="1" w:styleId="WW8Num108z8">
    <w:name w:val="WW8Num108z8"/>
  </w:style>
  <w:style w:type="character" w:customStyle="1" w:styleId="WW8Num109z0">
    <w:name w:val="WW8Num109z0"/>
  </w:style>
  <w:style w:type="character" w:customStyle="1" w:styleId="WW8Num109z1">
    <w:name w:val="WW8Num109z1"/>
  </w:style>
  <w:style w:type="character" w:customStyle="1" w:styleId="WW8Num109z2">
    <w:name w:val="WW8Num109z2"/>
  </w:style>
  <w:style w:type="character" w:customStyle="1" w:styleId="WW8Num109z3">
    <w:name w:val="WW8Num109z3"/>
  </w:style>
  <w:style w:type="character" w:customStyle="1" w:styleId="WW8Num109z4">
    <w:name w:val="WW8Num109z4"/>
  </w:style>
  <w:style w:type="character" w:customStyle="1" w:styleId="WW8Num109z5">
    <w:name w:val="WW8Num109z5"/>
  </w:style>
  <w:style w:type="character" w:customStyle="1" w:styleId="WW8Num109z6">
    <w:name w:val="WW8Num109z6"/>
  </w:style>
  <w:style w:type="character" w:customStyle="1" w:styleId="WW8Num109z7">
    <w:name w:val="WW8Num109z7"/>
  </w:style>
  <w:style w:type="character" w:customStyle="1" w:styleId="WW8Num109z8">
    <w:name w:val="WW8Num109z8"/>
  </w:style>
  <w:style w:type="character" w:customStyle="1" w:styleId="WW8Num110z0">
    <w:name w:val="WW8Num110z0"/>
  </w:style>
  <w:style w:type="character" w:customStyle="1" w:styleId="WW8Num110z1">
    <w:name w:val="WW8Num110z1"/>
  </w:style>
  <w:style w:type="character" w:customStyle="1" w:styleId="WW8Num110z2">
    <w:name w:val="WW8Num110z2"/>
  </w:style>
  <w:style w:type="character" w:customStyle="1" w:styleId="WW8Num110z3">
    <w:name w:val="WW8Num110z3"/>
  </w:style>
  <w:style w:type="character" w:customStyle="1" w:styleId="WW8Num110z4">
    <w:name w:val="WW8Num110z4"/>
  </w:style>
  <w:style w:type="character" w:customStyle="1" w:styleId="WW8Num110z5">
    <w:name w:val="WW8Num110z5"/>
  </w:style>
  <w:style w:type="character" w:customStyle="1" w:styleId="WW8Num110z6">
    <w:name w:val="WW8Num110z6"/>
  </w:style>
  <w:style w:type="character" w:customStyle="1" w:styleId="WW8Num110z7">
    <w:name w:val="WW8Num110z7"/>
  </w:style>
  <w:style w:type="character" w:customStyle="1" w:styleId="WW8Num110z8">
    <w:name w:val="WW8Num110z8"/>
  </w:style>
  <w:style w:type="character" w:customStyle="1" w:styleId="WW8Num111z0">
    <w:name w:val="WW8Num111z0"/>
  </w:style>
  <w:style w:type="character" w:customStyle="1" w:styleId="WW8Num111z1">
    <w:name w:val="WW8Num111z1"/>
  </w:style>
  <w:style w:type="character" w:customStyle="1" w:styleId="WW8Num111z2">
    <w:name w:val="WW8Num111z2"/>
  </w:style>
  <w:style w:type="character" w:customStyle="1" w:styleId="WW8Num111z3">
    <w:name w:val="WW8Num111z3"/>
  </w:style>
  <w:style w:type="character" w:customStyle="1" w:styleId="WW8Num111z4">
    <w:name w:val="WW8Num111z4"/>
  </w:style>
  <w:style w:type="character" w:customStyle="1" w:styleId="WW8Num111z5">
    <w:name w:val="WW8Num111z5"/>
  </w:style>
  <w:style w:type="character" w:customStyle="1" w:styleId="WW8Num111z6">
    <w:name w:val="WW8Num111z6"/>
  </w:style>
  <w:style w:type="character" w:customStyle="1" w:styleId="WW8Num111z7">
    <w:name w:val="WW8Num111z7"/>
  </w:style>
  <w:style w:type="character" w:customStyle="1" w:styleId="WW8Num111z8">
    <w:name w:val="WW8Num111z8"/>
  </w:style>
  <w:style w:type="character" w:customStyle="1" w:styleId="WW8Num112z0">
    <w:name w:val="WW8Num112z0"/>
  </w:style>
  <w:style w:type="character" w:customStyle="1" w:styleId="WW8Num112z1">
    <w:name w:val="WW8Num112z1"/>
  </w:style>
  <w:style w:type="character" w:customStyle="1" w:styleId="WW8Num112z2">
    <w:name w:val="WW8Num112z2"/>
  </w:style>
  <w:style w:type="character" w:customStyle="1" w:styleId="WW8Num112z3">
    <w:name w:val="WW8Num112z3"/>
  </w:style>
  <w:style w:type="character" w:customStyle="1" w:styleId="WW8Num112z4">
    <w:name w:val="WW8Num112z4"/>
  </w:style>
  <w:style w:type="character" w:customStyle="1" w:styleId="WW8Num112z5">
    <w:name w:val="WW8Num112z5"/>
  </w:style>
  <w:style w:type="character" w:customStyle="1" w:styleId="WW8Num112z6">
    <w:name w:val="WW8Num112z6"/>
  </w:style>
  <w:style w:type="character" w:customStyle="1" w:styleId="WW8Num112z7">
    <w:name w:val="WW8Num112z7"/>
  </w:style>
  <w:style w:type="character" w:customStyle="1" w:styleId="WW8Num112z8">
    <w:name w:val="WW8Num112z8"/>
  </w:style>
  <w:style w:type="character" w:customStyle="1" w:styleId="WW8Num113z0">
    <w:name w:val="WW8Num113z0"/>
  </w:style>
  <w:style w:type="character" w:customStyle="1" w:styleId="WW8Num113z1">
    <w:name w:val="WW8Num113z1"/>
  </w:style>
  <w:style w:type="character" w:customStyle="1" w:styleId="WW8Num113z2">
    <w:name w:val="WW8Num113z2"/>
  </w:style>
  <w:style w:type="character" w:customStyle="1" w:styleId="WW8Num113z3">
    <w:name w:val="WW8Num113z3"/>
  </w:style>
  <w:style w:type="character" w:customStyle="1" w:styleId="WW8Num113z4">
    <w:name w:val="WW8Num113z4"/>
  </w:style>
  <w:style w:type="character" w:customStyle="1" w:styleId="WW8Num113z5">
    <w:name w:val="WW8Num113z5"/>
  </w:style>
  <w:style w:type="character" w:customStyle="1" w:styleId="WW8Num113z6">
    <w:name w:val="WW8Num113z6"/>
  </w:style>
  <w:style w:type="character" w:customStyle="1" w:styleId="WW8Num113z7">
    <w:name w:val="WW8Num113z7"/>
  </w:style>
  <w:style w:type="character" w:customStyle="1" w:styleId="WW8Num113z8">
    <w:name w:val="WW8Num113z8"/>
  </w:style>
  <w:style w:type="character" w:customStyle="1" w:styleId="WW8Num114z0">
    <w:name w:val="WW8Num114z0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shd w:val="clear" w:color="auto" w:fill="auto"/>
      <w:vertAlign w:val="baseline"/>
      <w:lang w:val="ru-RU" w:bidi="ru-RU"/>
    </w:rPr>
  </w:style>
  <w:style w:type="character" w:customStyle="1" w:styleId="WW8Num114z4">
    <w:name w:val="WW8Num114z4"/>
  </w:style>
  <w:style w:type="character" w:customStyle="1" w:styleId="WW8Num114z5">
    <w:name w:val="WW8Num114z5"/>
  </w:style>
  <w:style w:type="character" w:customStyle="1" w:styleId="WW8Num114z6">
    <w:name w:val="WW8Num114z6"/>
  </w:style>
  <w:style w:type="character" w:customStyle="1" w:styleId="WW8Num114z7">
    <w:name w:val="WW8Num114z7"/>
  </w:style>
  <w:style w:type="character" w:customStyle="1" w:styleId="WW8Num114z8">
    <w:name w:val="WW8Num114z8"/>
  </w:style>
  <w:style w:type="character" w:customStyle="1" w:styleId="WW8Num115z0">
    <w:name w:val="WW8Num115z0"/>
  </w:style>
  <w:style w:type="character" w:customStyle="1" w:styleId="WW8Num115z1">
    <w:name w:val="WW8Num115z1"/>
  </w:style>
  <w:style w:type="character" w:customStyle="1" w:styleId="WW8Num115z2">
    <w:name w:val="WW8Num115z2"/>
  </w:style>
  <w:style w:type="character" w:customStyle="1" w:styleId="WW8Num115z3">
    <w:name w:val="WW8Num115z3"/>
  </w:style>
  <w:style w:type="character" w:customStyle="1" w:styleId="WW8Num115z4">
    <w:name w:val="WW8Num115z4"/>
  </w:style>
  <w:style w:type="character" w:customStyle="1" w:styleId="WW8Num115z5">
    <w:name w:val="WW8Num115z5"/>
  </w:style>
  <w:style w:type="character" w:customStyle="1" w:styleId="WW8Num115z6">
    <w:name w:val="WW8Num115z6"/>
  </w:style>
  <w:style w:type="character" w:customStyle="1" w:styleId="WW8Num115z7">
    <w:name w:val="WW8Num115z7"/>
  </w:style>
  <w:style w:type="character" w:customStyle="1" w:styleId="WW8Num115z8">
    <w:name w:val="WW8Num115z8"/>
  </w:style>
  <w:style w:type="character" w:customStyle="1" w:styleId="WW8Num116z0">
    <w:name w:val="WW8Num116z0"/>
  </w:style>
  <w:style w:type="character" w:customStyle="1" w:styleId="WW8Num116z1">
    <w:name w:val="WW8Num116z1"/>
  </w:style>
  <w:style w:type="character" w:customStyle="1" w:styleId="WW8Num116z2">
    <w:name w:val="WW8Num116z2"/>
  </w:style>
  <w:style w:type="character" w:customStyle="1" w:styleId="WW8Num116z3">
    <w:name w:val="WW8Num116z3"/>
  </w:style>
  <w:style w:type="character" w:customStyle="1" w:styleId="WW8Num116z4">
    <w:name w:val="WW8Num116z4"/>
  </w:style>
  <w:style w:type="character" w:customStyle="1" w:styleId="WW8Num116z5">
    <w:name w:val="WW8Num116z5"/>
  </w:style>
  <w:style w:type="character" w:customStyle="1" w:styleId="WW8Num116z6">
    <w:name w:val="WW8Num116z6"/>
  </w:style>
  <w:style w:type="character" w:customStyle="1" w:styleId="WW8Num116z7">
    <w:name w:val="WW8Num116z7"/>
  </w:style>
  <w:style w:type="character" w:customStyle="1" w:styleId="WW8Num116z8">
    <w:name w:val="WW8Num116z8"/>
  </w:style>
  <w:style w:type="character" w:customStyle="1" w:styleId="WW8Num117z0">
    <w:name w:val="WW8Num117z0"/>
  </w:style>
  <w:style w:type="character" w:customStyle="1" w:styleId="WW8Num117z1">
    <w:name w:val="WW8Num117z1"/>
  </w:style>
  <w:style w:type="character" w:customStyle="1" w:styleId="WW8Num117z2">
    <w:name w:val="WW8Num117z2"/>
  </w:style>
  <w:style w:type="character" w:customStyle="1" w:styleId="WW8Num117z3">
    <w:name w:val="WW8Num117z3"/>
  </w:style>
  <w:style w:type="character" w:customStyle="1" w:styleId="WW8Num117z4">
    <w:name w:val="WW8Num117z4"/>
  </w:style>
  <w:style w:type="character" w:customStyle="1" w:styleId="WW8Num117z5">
    <w:name w:val="WW8Num117z5"/>
  </w:style>
  <w:style w:type="character" w:customStyle="1" w:styleId="WW8Num117z6">
    <w:name w:val="WW8Num117z6"/>
  </w:style>
  <w:style w:type="character" w:customStyle="1" w:styleId="WW8Num117z7">
    <w:name w:val="WW8Num117z7"/>
  </w:style>
  <w:style w:type="character" w:customStyle="1" w:styleId="WW8Num117z8">
    <w:name w:val="WW8Num117z8"/>
  </w:style>
  <w:style w:type="character" w:customStyle="1" w:styleId="WW8Num118z0">
    <w:name w:val="WW8Num118z0"/>
  </w:style>
  <w:style w:type="character" w:customStyle="1" w:styleId="WW8Num118z1">
    <w:name w:val="WW8Num118z1"/>
  </w:style>
  <w:style w:type="character" w:customStyle="1" w:styleId="WW8Num118z2">
    <w:name w:val="WW8Num118z2"/>
  </w:style>
  <w:style w:type="character" w:customStyle="1" w:styleId="WW8Num118z3">
    <w:name w:val="WW8Num118z3"/>
  </w:style>
  <w:style w:type="character" w:customStyle="1" w:styleId="WW8Num118z4">
    <w:name w:val="WW8Num118z4"/>
  </w:style>
  <w:style w:type="character" w:customStyle="1" w:styleId="WW8Num118z5">
    <w:name w:val="WW8Num118z5"/>
  </w:style>
  <w:style w:type="character" w:customStyle="1" w:styleId="WW8Num118z6">
    <w:name w:val="WW8Num118z6"/>
  </w:style>
  <w:style w:type="character" w:customStyle="1" w:styleId="WW8Num118z7">
    <w:name w:val="WW8Num118z7"/>
  </w:style>
  <w:style w:type="character" w:customStyle="1" w:styleId="WW8Num118z8">
    <w:name w:val="WW8Num118z8"/>
  </w:style>
  <w:style w:type="character" w:customStyle="1" w:styleId="WW8Num119z0">
    <w:name w:val="WW8Num119z0"/>
  </w:style>
  <w:style w:type="character" w:customStyle="1" w:styleId="WW8Num119z1">
    <w:name w:val="WW8Num119z1"/>
  </w:style>
  <w:style w:type="character" w:customStyle="1" w:styleId="WW8Num119z2">
    <w:name w:val="WW8Num119z2"/>
  </w:style>
  <w:style w:type="character" w:customStyle="1" w:styleId="WW8Num119z3">
    <w:name w:val="WW8Num119z3"/>
  </w:style>
  <w:style w:type="character" w:customStyle="1" w:styleId="WW8Num119z4">
    <w:name w:val="WW8Num119z4"/>
  </w:style>
  <w:style w:type="character" w:customStyle="1" w:styleId="WW8Num119z5">
    <w:name w:val="WW8Num119z5"/>
  </w:style>
  <w:style w:type="character" w:customStyle="1" w:styleId="WW8Num119z6">
    <w:name w:val="WW8Num119z6"/>
  </w:style>
  <w:style w:type="character" w:customStyle="1" w:styleId="WW8Num119z7">
    <w:name w:val="WW8Num119z7"/>
  </w:style>
  <w:style w:type="character" w:customStyle="1" w:styleId="WW8Num119z8">
    <w:name w:val="WW8Num119z8"/>
  </w:style>
  <w:style w:type="character" w:customStyle="1" w:styleId="WW8Num120z0">
    <w:name w:val="WW8Num120z0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8"/>
      <w:szCs w:val="28"/>
      <w:u w:val="none"/>
      <w:shd w:val="clear" w:color="auto" w:fill="auto"/>
      <w:vertAlign w:val="baseline"/>
      <w:lang w:val="ru-RU" w:bidi="ru-RU"/>
    </w:rPr>
  </w:style>
  <w:style w:type="character" w:customStyle="1" w:styleId="WW8Num120z1">
    <w:name w:val="WW8Num120z1"/>
  </w:style>
  <w:style w:type="character" w:customStyle="1" w:styleId="WW8Num120z2">
    <w:name w:val="WW8Num120z2"/>
  </w:style>
  <w:style w:type="character" w:customStyle="1" w:styleId="WW8Num120z3">
    <w:name w:val="WW8Num120z3"/>
  </w:style>
  <w:style w:type="character" w:customStyle="1" w:styleId="WW8Num120z4">
    <w:name w:val="WW8Num120z4"/>
  </w:style>
  <w:style w:type="character" w:customStyle="1" w:styleId="WW8Num120z5">
    <w:name w:val="WW8Num120z5"/>
  </w:style>
  <w:style w:type="character" w:customStyle="1" w:styleId="WW8Num120z6">
    <w:name w:val="WW8Num120z6"/>
  </w:style>
  <w:style w:type="character" w:customStyle="1" w:styleId="WW8Num120z7">
    <w:name w:val="WW8Num120z7"/>
  </w:style>
  <w:style w:type="character" w:customStyle="1" w:styleId="WW8Num120z8">
    <w:name w:val="WW8Num120z8"/>
  </w:style>
  <w:style w:type="character" w:customStyle="1" w:styleId="WW8Num121z0">
    <w:name w:val="WW8Num121z0"/>
  </w:style>
  <w:style w:type="character" w:customStyle="1" w:styleId="WW8Num121z1">
    <w:name w:val="WW8Num121z1"/>
  </w:style>
  <w:style w:type="character" w:customStyle="1" w:styleId="WW8Num121z2">
    <w:name w:val="WW8Num121z2"/>
  </w:style>
  <w:style w:type="character" w:customStyle="1" w:styleId="WW8Num121z3">
    <w:name w:val="WW8Num121z3"/>
  </w:style>
  <w:style w:type="character" w:customStyle="1" w:styleId="WW8Num121z4">
    <w:name w:val="WW8Num121z4"/>
  </w:style>
  <w:style w:type="character" w:customStyle="1" w:styleId="WW8Num121z5">
    <w:name w:val="WW8Num121z5"/>
  </w:style>
  <w:style w:type="character" w:customStyle="1" w:styleId="WW8Num121z6">
    <w:name w:val="WW8Num121z6"/>
  </w:style>
  <w:style w:type="character" w:customStyle="1" w:styleId="WW8Num121z7">
    <w:name w:val="WW8Num121z7"/>
  </w:style>
  <w:style w:type="character" w:customStyle="1" w:styleId="WW8Num121z8">
    <w:name w:val="WW8Num121z8"/>
  </w:style>
  <w:style w:type="character" w:customStyle="1" w:styleId="WW8Num122z0">
    <w:name w:val="WW8Num122z0"/>
  </w:style>
  <w:style w:type="character" w:customStyle="1" w:styleId="WW8Num122z1">
    <w:name w:val="WW8Num122z1"/>
  </w:style>
  <w:style w:type="character" w:customStyle="1" w:styleId="WW8Num122z2">
    <w:name w:val="WW8Num122z2"/>
  </w:style>
  <w:style w:type="character" w:customStyle="1" w:styleId="WW8Num122z3">
    <w:name w:val="WW8Num122z3"/>
  </w:style>
  <w:style w:type="character" w:customStyle="1" w:styleId="WW8Num122z4">
    <w:name w:val="WW8Num122z4"/>
  </w:style>
  <w:style w:type="character" w:customStyle="1" w:styleId="WW8Num122z5">
    <w:name w:val="WW8Num122z5"/>
  </w:style>
  <w:style w:type="character" w:customStyle="1" w:styleId="WW8Num122z6">
    <w:name w:val="WW8Num122z6"/>
  </w:style>
  <w:style w:type="character" w:customStyle="1" w:styleId="WW8Num122z7">
    <w:name w:val="WW8Num122z7"/>
  </w:style>
  <w:style w:type="character" w:customStyle="1" w:styleId="WW8Num122z8">
    <w:name w:val="WW8Num122z8"/>
  </w:style>
  <w:style w:type="character" w:customStyle="1" w:styleId="WW8Num123z0">
    <w:name w:val="WW8Num123z0"/>
  </w:style>
  <w:style w:type="character" w:customStyle="1" w:styleId="WW8Num123z1">
    <w:name w:val="WW8Num123z1"/>
  </w:style>
  <w:style w:type="character" w:customStyle="1" w:styleId="WW8Num123z2">
    <w:name w:val="WW8Num123z2"/>
  </w:style>
  <w:style w:type="character" w:customStyle="1" w:styleId="WW8Num123z3">
    <w:name w:val="WW8Num123z3"/>
  </w:style>
  <w:style w:type="character" w:customStyle="1" w:styleId="WW8Num123z4">
    <w:name w:val="WW8Num123z4"/>
  </w:style>
  <w:style w:type="character" w:customStyle="1" w:styleId="WW8Num123z5">
    <w:name w:val="WW8Num123z5"/>
  </w:style>
  <w:style w:type="character" w:customStyle="1" w:styleId="WW8Num123z6">
    <w:name w:val="WW8Num123z6"/>
  </w:style>
  <w:style w:type="character" w:customStyle="1" w:styleId="WW8Num123z7">
    <w:name w:val="WW8Num123z7"/>
  </w:style>
  <w:style w:type="character" w:customStyle="1" w:styleId="WW8Num123z8">
    <w:name w:val="WW8Num123z8"/>
  </w:style>
  <w:style w:type="character" w:customStyle="1" w:styleId="WW8Num124z0">
    <w:name w:val="WW8Num124z0"/>
  </w:style>
  <w:style w:type="character" w:customStyle="1" w:styleId="WW8Num124z1">
    <w:name w:val="WW8Num124z1"/>
  </w:style>
  <w:style w:type="character" w:customStyle="1" w:styleId="WW8Num124z2">
    <w:name w:val="WW8Num124z2"/>
  </w:style>
  <w:style w:type="character" w:customStyle="1" w:styleId="WW8Num124z3">
    <w:name w:val="WW8Num124z3"/>
  </w:style>
  <w:style w:type="character" w:customStyle="1" w:styleId="WW8Num124z4">
    <w:name w:val="WW8Num124z4"/>
  </w:style>
  <w:style w:type="character" w:customStyle="1" w:styleId="WW8Num124z5">
    <w:name w:val="WW8Num124z5"/>
  </w:style>
  <w:style w:type="character" w:customStyle="1" w:styleId="WW8Num124z6">
    <w:name w:val="WW8Num124z6"/>
  </w:style>
  <w:style w:type="character" w:customStyle="1" w:styleId="WW8Num124z7">
    <w:name w:val="WW8Num124z7"/>
  </w:style>
  <w:style w:type="character" w:customStyle="1" w:styleId="WW8Num124z8">
    <w:name w:val="WW8Num124z8"/>
  </w:style>
  <w:style w:type="character" w:customStyle="1" w:styleId="WW8Num125z0">
    <w:name w:val="WW8Num125z0"/>
  </w:style>
  <w:style w:type="character" w:customStyle="1" w:styleId="WW8Num125z1">
    <w:name w:val="WW8Num125z1"/>
  </w:style>
  <w:style w:type="character" w:customStyle="1" w:styleId="WW8Num125z2">
    <w:name w:val="WW8Num125z2"/>
  </w:style>
  <w:style w:type="character" w:customStyle="1" w:styleId="WW8Num125z3">
    <w:name w:val="WW8Num125z3"/>
  </w:style>
  <w:style w:type="character" w:customStyle="1" w:styleId="WW8Num125z4">
    <w:name w:val="WW8Num125z4"/>
  </w:style>
  <w:style w:type="character" w:customStyle="1" w:styleId="WW8Num125z5">
    <w:name w:val="WW8Num125z5"/>
  </w:style>
  <w:style w:type="character" w:customStyle="1" w:styleId="WW8Num125z6">
    <w:name w:val="WW8Num125z6"/>
  </w:style>
  <w:style w:type="character" w:customStyle="1" w:styleId="WW8Num125z7">
    <w:name w:val="WW8Num125z7"/>
  </w:style>
  <w:style w:type="character" w:customStyle="1" w:styleId="WW8Num125z8">
    <w:name w:val="WW8Num125z8"/>
  </w:style>
  <w:style w:type="character" w:customStyle="1" w:styleId="WW8Num126z0">
    <w:name w:val="WW8Num126z0"/>
  </w:style>
  <w:style w:type="character" w:customStyle="1" w:styleId="WW8Num126z1">
    <w:name w:val="WW8Num126z1"/>
  </w:style>
  <w:style w:type="character" w:customStyle="1" w:styleId="WW8Num126z2">
    <w:name w:val="WW8Num126z2"/>
  </w:style>
  <w:style w:type="character" w:customStyle="1" w:styleId="WW8Num126z3">
    <w:name w:val="WW8Num126z3"/>
  </w:style>
  <w:style w:type="character" w:customStyle="1" w:styleId="WW8Num126z4">
    <w:name w:val="WW8Num126z4"/>
  </w:style>
  <w:style w:type="character" w:customStyle="1" w:styleId="WW8Num126z5">
    <w:name w:val="WW8Num126z5"/>
  </w:style>
  <w:style w:type="character" w:customStyle="1" w:styleId="WW8Num126z6">
    <w:name w:val="WW8Num126z6"/>
  </w:style>
  <w:style w:type="character" w:customStyle="1" w:styleId="WW8Num126z7">
    <w:name w:val="WW8Num126z7"/>
  </w:style>
  <w:style w:type="character" w:customStyle="1" w:styleId="WW8Num126z8">
    <w:name w:val="WW8Num126z8"/>
  </w:style>
  <w:style w:type="character" w:customStyle="1" w:styleId="WW8Num127z0">
    <w:name w:val="WW8Num127z0"/>
  </w:style>
  <w:style w:type="character" w:customStyle="1" w:styleId="WW8Num127z1">
    <w:name w:val="WW8Num127z1"/>
  </w:style>
  <w:style w:type="character" w:customStyle="1" w:styleId="WW8Num127z2">
    <w:name w:val="WW8Num127z2"/>
  </w:style>
  <w:style w:type="character" w:customStyle="1" w:styleId="WW8Num127z3">
    <w:name w:val="WW8Num127z3"/>
  </w:style>
  <w:style w:type="character" w:customStyle="1" w:styleId="WW8Num127z4">
    <w:name w:val="WW8Num127z4"/>
  </w:style>
  <w:style w:type="character" w:customStyle="1" w:styleId="WW8Num127z5">
    <w:name w:val="WW8Num127z5"/>
  </w:style>
  <w:style w:type="character" w:customStyle="1" w:styleId="WW8Num127z6">
    <w:name w:val="WW8Num127z6"/>
  </w:style>
  <w:style w:type="character" w:customStyle="1" w:styleId="WW8Num127z7">
    <w:name w:val="WW8Num127z7"/>
  </w:style>
  <w:style w:type="character" w:customStyle="1" w:styleId="WW8Num127z8">
    <w:name w:val="WW8Num127z8"/>
  </w:style>
  <w:style w:type="character" w:customStyle="1" w:styleId="WW8Num128z0">
    <w:name w:val="WW8Num128z0"/>
  </w:style>
  <w:style w:type="character" w:customStyle="1" w:styleId="WW8Num128z1">
    <w:name w:val="WW8Num128z1"/>
  </w:style>
  <w:style w:type="character" w:customStyle="1" w:styleId="WW8Num128z2">
    <w:name w:val="WW8Num128z2"/>
  </w:style>
  <w:style w:type="character" w:customStyle="1" w:styleId="WW8Num128z3">
    <w:name w:val="WW8Num128z3"/>
  </w:style>
  <w:style w:type="character" w:customStyle="1" w:styleId="WW8Num128z4">
    <w:name w:val="WW8Num128z4"/>
  </w:style>
  <w:style w:type="character" w:customStyle="1" w:styleId="WW8Num128z5">
    <w:name w:val="WW8Num128z5"/>
  </w:style>
  <w:style w:type="character" w:customStyle="1" w:styleId="WW8Num128z6">
    <w:name w:val="WW8Num128z6"/>
  </w:style>
  <w:style w:type="character" w:customStyle="1" w:styleId="WW8Num128z7">
    <w:name w:val="WW8Num128z7"/>
  </w:style>
  <w:style w:type="character" w:customStyle="1" w:styleId="WW8Num128z8">
    <w:name w:val="WW8Num128z8"/>
  </w:style>
  <w:style w:type="character" w:customStyle="1" w:styleId="WW8Num129z0">
    <w:name w:val="WW8Num129z0"/>
  </w:style>
  <w:style w:type="character" w:customStyle="1" w:styleId="WW8Num129z1">
    <w:name w:val="WW8Num129z1"/>
  </w:style>
  <w:style w:type="character" w:customStyle="1" w:styleId="WW8Num129z2">
    <w:name w:val="WW8Num129z2"/>
  </w:style>
  <w:style w:type="character" w:customStyle="1" w:styleId="WW8Num129z3">
    <w:name w:val="WW8Num129z3"/>
  </w:style>
  <w:style w:type="character" w:customStyle="1" w:styleId="WW8Num129z4">
    <w:name w:val="WW8Num129z4"/>
  </w:style>
  <w:style w:type="character" w:customStyle="1" w:styleId="WW8Num129z5">
    <w:name w:val="WW8Num129z5"/>
  </w:style>
  <w:style w:type="character" w:customStyle="1" w:styleId="WW8Num129z6">
    <w:name w:val="WW8Num129z6"/>
  </w:style>
  <w:style w:type="character" w:customStyle="1" w:styleId="WW8Num129z7">
    <w:name w:val="WW8Num129z7"/>
  </w:style>
  <w:style w:type="character" w:customStyle="1" w:styleId="WW8Num129z8">
    <w:name w:val="WW8Num129z8"/>
  </w:style>
  <w:style w:type="character" w:customStyle="1" w:styleId="WW8Num130z0">
    <w:name w:val="WW8Num130z0"/>
  </w:style>
  <w:style w:type="character" w:customStyle="1" w:styleId="WW8Num130z1">
    <w:name w:val="WW8Num130z1"/>
  </w:style>
  <w:style w:type="character" w:customStyle="1" w:styleId="WW8Num130z2">
    <w:name w:val="WW8Num130z2"/>
  </w:style>
  <w:style w:type="character" w:customStyle="1" w:styleId="WW8Num130z3">
    <w:name w:val="WW8Num130z3"/>
  </w:style>
  <w:style w:type="character" w:customStyle="1" w:styleId="WW8Num130z4">
    <w:name w:val="WW8Num130z4"/>
  </w:style>
  <w:style w:type="character" w:customStyle="1" w:styleId="WW8Num130z5">
    <w:name w:val="WW8Num130z5"/>
  </w:style>
  <w:style w:type="character" w:customStyle="1" w:styleId="WW8Num130z6">
    <w:name w:val="WW8Num130z6"/>
  </w:style>
  <w:style w:type="character" w:customStyle="1" w:styleId="WW8Num130z7">
    <w:name w:val="WW8Num130z7"/>
  </w:style>
  <w:style w:type="character" w:customStyle="1" w:styleId="WW8Num130z8">
    <w:name w:val="WW8Num130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Calibri" w:eastAsia="Calibri" w:hAnsi="Calibri" w:cs="Calibri"/>
      <w:sz w:val="22"/>
      <w:szCs w:val="22"/>
      <w:lang w:val="ru-RU" w:bidi="ar-SA"/>
    </w:rPr>
  </w:style>
  <w:style w:type="character" w:customStyle="1" w:styleId="a4">
    <w:name w:val="Нижний колонтитул Знак"/>
    <w:rPr>
      <w:rFonts w:ascii="Calibri" w:eastAsia="Calibri" w:hAnsi="Calibri" w:cs="Calibri"/>
      <w:sz w:val="22"/>
      <w:szCs w:val="22"/>
      <w:lang w:val="ru-RU" w:bidi="ar-SA"/>
    </w:rPr>
  </w:style>
  <w:style w:type="character" w:customStyle="1" w:styleId="a5">
    <w:name w:val="Основной текст Знак"/>
    <w:rPr>
      <w:rFonts w:ascii="Calibri" w:eastAsia="Calibri" w:hAnsi="Calibri" w:cs="Calibri"/>
      <w:sz w:val="24"/>
      <w:szCs w:val="24"/>
      <w:lang w:val="ru-RU" w:bidi="ar-SA"/>
    </w:rPr>
  </w:style>
  <w:style w:type="character" w:customStyle="1" w:styleId="a6">
    <w:name w:val="Текст выноски Знак"/>
    <w:rPr>
      <w:rFonts w:ascii="Tahoma" w:eastAsia="Calibri" w:hAnsi="Tahoma" w:cs="Tahoma"/>
      <w:sz w:val="16"/>
      <w:szCs w:val="16"/>
      <w:lang w:val="ru-RU" w:bidi="ar-SA"/>
    </w:rPr>
  </w:style>
  <w:style w:type="character" w:styleId="a7">
    <w:name w:val="Hyperlink"/>
    <w:rPr>
      <w:rFonts w:ascii="Times New Roman" w:hAnsi="Times New Roman" w:cs="Times New Roman" w:hint="default"/>
      <w:color w:val="0000FF"/>
      <w:u w:val="single"/>
    </w:rPr>
  </w:style>
  <w:style w:type="character" w:customStyle="1" w:styleId="T1">
    <w:name w:val="T1"/>
  </w:style>
  <w:style w:type="character" w:customStyle="1" w:styleId="T2">
    <w:name w:val="T2"/>
  </w:style>
  <w:style w:type="character" w:customStyle="1" w:styleId="T5">
    <w:name w:val="T5"/>
  </w:style>
  <w:style w:type="character" w:customStyle="1" w:styleId="T9">
    <w:name w:val="T9"/>
  </w:style>
  <w:style w:type="character" w:customStyle="1" w:styleId="T10">
    <w:name w:val="T10"/>
  </w:style>
  <w:style w:type="character" w:customStyle="1" w:styleId="T11">
    <w:name w:val="T11"/>
  </w:style>
  <w:style w:type="character" w:customStyle="1" w:styleId="T13">
    <w:name w:val="T13"/>
  </w:style>
  <w:style w:type="character" w:styleId="a8">
    <w:name w:val="page number"/>
    <w:basedOn w:val="1"/>
  </w:style>
  <w:style w:type="character" w:styleId="a9">
    <w:name w:val="FollowedHyperlink"/>
    <w:rPr>
      <w:color w:val="800000"/>
      <w:u w:val="single"/>
    </w:rPr>
  </w:style>
  <w:style w:type="character" w:customStyle="1" w:styleId="aa">
    <w:name w:val="Неразрешенное упоминание"/>
    <w:rPr>
      <w:color w:val="605E5C"/>
      <w:shd w:val="clear" w:color="auto" w:fill="E1DFDD"/>
    </w:rPr>
  </w:style>
  <w:style w:type="character" w:customStyle="1" w:styleId="ab">
    <w:name w:val="Сноска_"/>
    <w:rPr>
      <w:shd w:val="clear" w:color="auto" w:fill="FFFFFF"/>
    </w:rPr>
  </w:style>
  <w:style w:type="character" w:customStyle="1" w:styleId="2">
    <w:name w:val="Колонтитул (2)_"/>
    <w:rPr>
      <w:shd w:val="clear" w:color="auto" w:fill="FFFFFF"/>
    </w:rPr>
  </w:style>
  <w:style w:type="character" w:customStyle="1" w:styleId="ac">
    <w:name w:val="Колонтитул_"/>
    <w:rPr>
      <w:shd w:val="clear" w:color="auto" w:fill="FFFFFF"/>
    </w:rPr>
  </w:style>
  <w:style w:type="character" w:customStyle="1" w:styleId="20">
    <w:name w:val="Основной текст (2)_"/>
    <w:rPr>
      <w:shd w:val="clear" w:color="auto" w:fill="FFFFFF"/>
    </w:rPr>
  </w:style>
  <w:style w:type="character" w:customStyle="1" w:styleId="5">
    <w:name w:val="Основной текст (5)_"/>
    <w:rPr>
      <w:shd w:val="clear" w:color="auto" w:fill="FFFFFF"/>
    </w:rPr>
  </w:style>
  <w:style w:type="character" w:customStyle="1" w:styleId="ad">
    <w:name w:val="Символ сноски"/>
  </w:style>
  <w:style w:type="character" w:styleId="ae">
    <w:name w:val="footnote reference"/>
    <w:rPr>
      <w:vertAlign w:val="superscript"/>
    </w:rPr>
  </w:style>
  <w:style w:type="character" w:customStyle="1" w:styleId="af">
    <w:name w:val="Символы концевой сноски"/>
    <w:rPr>
      <w:vertAlign w:val="superscript"/>
    </w:rPr>
  </w:style>
  <w:style w:type="character" w:customStyle="1" w:styleId="WW-">
    <w:name w:val="WW-Символы концевой сноски"/>
  </w:style>
  <w:style w:type="character" w:styleId="af0">
    <w:name w:val="endnote reference"/>
    <w:rPr>
      <w:vertAlign w:val="superscript"/>
    </w:rPr>
  </w:style>
  <w:style w:type="paragraph" w:customStyle="1" w:styleId="af1">
    <w:name w:val="Заголовок"/>
    <w:basedOn w:val="a"/>
    <w:next w:val="af2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f2">
    <w:name w:val="Body Text"/>
    <w:basedOn w:val="a"/>
    <w:pPr>
      <w:spacing w:after="120" w:line="240" w:lineRule="auto"/>
    </w:pPr>
    <w:rPr>
      <w:sz w:val="24"/>
      <w:szCs w:val="24"/>
    </w:rPr>
  </w:style>
  <w:style w:type="paragraph" w:styleId="af3">
    <w:name w:val="List"/>
    <w:basedOn w:val="af2"/>
    <w:rPr>
      <w:rFonts w:cs="Mangal"/>
    </w:rPr>
  </w:style>
  <w:style w:type="paragraph" w:styleId="af4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Mangal"/>
    </w:rPr>
  </w:style>
  <w:style w:type="paragraph" w:styleId="af5">
    <w:name w:val="header"/>
    <w:basedOn w:val="a"/>
    <w:pPr>
      <w:tabs>
        <w:tab w:val="center" w:pos="4677"/>
        <w:tab w:val="right" w:pos="9355"/>
      </w:tabs>
      <w:spacing w:after="0" w:line="240" w:lineRule="auto"/>
    </w:pPr>
  </w:style>
  <w:style w:type="paragraph" w:styleId="af6">
    <w:name w:val="footer"/>
    <w:basedOn w:val="a"/>
    <w:pPr>
      <w:tabs>
        <w:tab w:val="center" w:pos="4677"/>
        <w:tab w:val="right" w:pos="9355"/>
      </w:tabs>
      <w:spacing w:after="0" w:line="240" w:lineRule="auto"/>
    </w:pPr>
  </w:style>
  <w:style w:type="paragraph" w:styleId="af7">
    <w:name w:val="Balloon Text"/>
    <w:basedOn w:val="a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sPlusNormal">
    <w:name w:val="ConsPlusNormal"/>
    <w:pPr>
      <w:widowControl w:val="0"/>
      <w:suppressAutoHyphens/>
      <w:autoSpaceDE w:val="0"/>
      <w:ind w:firstLine="720"/>
    </w:pPr>
    <w:rPr>
      <w:rFonts w:ascii="Arial" w:eastAsia="Calibri" w:hAnsi="Arial" w:cs="Arial"/>
      <w:sz w:val="26"/>
      <w:szCs w:val="26"/>
      <w:lang w:eastAsia="zh-CN"/>
    </w:rPr>
  </w:style>
  <w:style w:type="paragraph" w:customStyle="1" w:styleId="ConsPlusTitle">
    <w:name w:val="ConsPlusTitle"/>
    <w:pPr>
      <w:widowControl w:val="0"/>
      <w:suppressAutoHyphens/>
      <w:autoSpaceDE w:val="0"/>
    </w:pPr>
    <w:rPr>
      <w:rFonts w:ascii="Arial" w:eastAsia="Calibri" w:hAnsi="Arial" w:cs="Arial"/>
      <w:b/>
      <w:bCs/>
      <w:lang w:eastAsia="zh-CN"/>
    </w:rPr>
  </w:style>
  <w:style w:type="paragraph" w:customStyle="1" w:styleId="ConsNormal">
    <w:name w:val="ConsNormal"/>
    <w:pPr>
      <w:widowControl w:val="0"/>
      <w:suppressAutoHyphens/>
      <w:autoSpaceDE w:val="0"/>
      <w:ind w:right="19772" w:firstLine="720"/>
    </w:pPr>
    <w:rPr>
      <w:rFonts w:ascii="Arial" w:eastAsia="Calibri" w:hAnsi="Arial" w:cs="Arial"/>
      <w:lang w:eastAsia="zh-CN"/>
    </w:rPr>
  </w:style>
  <w:style w:type="paragraph" w:customStyle="1" w:styleId="formattext">
    <w:name w:val="formattext"/>
    <w:basedOn w:val="a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P1">
    <w:name w:val="P1"/>
    <w:basedOn w:val="a"/>
    <w:pPr>
      <w:widowControl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P8">
    <w:name w:val="P8"/>
    <w:basedOn w:val="a"/>
    <w:pPr>
      <w:widowControl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8">
    <w:name w:val="Обычный (Интернет)"/>
    <w:basedOn w:val="a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1">
    <w:name w:val="Основной текст 21"/>
    <w:basedOn w:val="a"/>
    <w:pPr>
      <w:widowControl w:val="0"/>
      <w:spacing w:after="0" w:line="360" w:lineRule="auto"/>
      <w:jc w:val="both"/>
    </w:pPr>
    <w:rPr>
      <w:rFonts w:ascii="Times New Roman" w:hAnsi="Times New Roman" w:cs="Times New Roman"/>
      <w:sz w:val="28"/>
      <w:szCs w:val="20"/>
    </w:rPr>
  </w:style>
  <w:style w:type="paragraph" w:customStyle="1" w:styleId="ConsPlusNonformat">
    <w:name w:val="ConsPlusNonformat"/>
    <w:pPr>
      <w:widowControl w:val="0"/>
      <w:suppressAutoHyphens/>
      <w:autoSpaceDE w:val="0"/>
    </w:pPr>
    <w:rPr>
      <w:rFonts w:ascii="Courier New" w:eastAsia="Calibri" w:hAnsi="Courier New" w:cs="Courier New"/>
      <w:lang w:eastAsia="zh-CN"/>
    </w:rPr>
  </w:style>
  <w:style w:type="paragraph" w:customStyle="1" w:styleId="af9">
    <w:name w:val="Стиль"/>
    <w:basedOn w:val="a"/>
    <w:pPr>
      <w:spacing w:before="280" w:after="280" w:line="240" w:lineRule="auto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sdfootnote-western">
    <w:name w:val="sdfootnote-western"/>
    <w:basedOn w:val="a"/>
    <w:pPr>
      <w:shd w:val="clear" w:color="auto" w:fill="FFFFFF"/>
      <w:spacing w:before="280"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sdfootnote-cjk">
    <w:name w:val="sdfootnote-cjk"/>
    <w:basedOn w:val="a"/>
    <w:pPr>
      <w:shd w:val="clear" w:color="auto" w:fill="FFFFFF"/>
      <w:spacing w:before="280"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sdfootnote-ctl">
    <w:name w:val="sdfootnote-ctl"/>
    <w:basedOn w:val="a"/>
    <w:pPr>
      <w:shd w:val="clear" w:color="auto" w:fill="FFFFFF"/>
      <w:spacing w:before="280"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fa">
    <w:name w:val="footnote text"/>
    <w:basedOn w:val="a"/>
    <w:pPr>
      <w:widowControl w:val="0"/>
      <w:shd w:val="clear" w:color="auto" w:fill="FFFFFF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Колонтитул (2)"/>
    <w:basedOn w:val="a"/>
    <w:pPr>
      <w:widowControl w:val="0"/>
      <w:shd w:val="clear" w:color="auto" w:fill="FFFFFF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fb">
    <w:name w:val="Колонтитул"/>
    <w:basedOn w:val="a"/>
    <w:pPr>
      <w:widowControl w:val="0"/>
      <w:shd w:val="clear" w:color="auto" w:fill="FFFFFF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3">
    <w:name w:val="Основной текст (2)"/>
    <w:basedOn w:val="a"/>
    <w:pPr>
      <w:widowControl w:val="0"/>
      <w:shd w:val="clear" w:color="auto" w:fill="FFFFFF"/>
      <w:spacing w:after="1140" w:line="240" w:lineRule="auto"/>
      <w:ind w:left="3260"/>
      <w:jc w:val="righ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0">
    <w:name w:val="Основной текст (5)"/>
    <w:basedOn w:val="a"/>
    <w:pPr>
      <w:widowControl w:val="0"/>
      <w:shd w:val="clear" w:color="auto" w:fill="FFFFFF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fc">
    <w:name w:val="Содержимое таблицы"/>
    <w:basedOn w:val="a"/>
    <w:pPr>
      <w:suppressLineNumbers/>
    </w:pPr>
  </w:style>
  <w:style w:type="paragraph" w:customStyle="1" w:styleId="afd">
    <w:name w:val="Заголовок таблицы"/>
    <w:basedOn w:val="afc"/>
    <w:pPr>
      <w:jc w:val="center"/>
    </w:pPr>
    <w:rPr>
      <w:b/>
      <w:bCs/>
    </w:rPr>
  </w:style>
  <w:style w:type="paragraph" w:customStyle="1" w:styleId="afe">
    <w:name w:val="Содержимое врезки"/>
    <w:basedOn w:val="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iselki.stavrsp.ru/" TargetMode="External"/><Relationship Id="rId13" Type="http://schemas.openxmlformats.org/officeDocument/2006/relationships/hyperlink" Target="_blank" TargetMode="External"/><Relationship Id="rId18" Type="http://schemas.openxmlformats.org/officeDocument/2006/relationships/footer" Target="footer1.xml"/><Relationship Id="rId26" Type="http://schemas.openxmlformats.org/officeDocument/2006/relationships/footer" Target="footer5.xm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eader" Target="header6.xml"/><Relationship Id="rId34" Type="http://schemas.openxmlformats.org/officeDocument/2006/relationships/header" Target="header13.xml"/><Relationship Id="rId7" Type="http://schemas.openxmlformats.org/officeDocument/2006/relationships/image" Target="media/image1.png"/><Relationship Id="rId12" Type="http://schemas.openxmlformats.org/officeDocument/2006/relationships/hyperlink" Target="_blank" TargetMode="External"/><Relationship Id="rId17" Type="http://schemas.openxmlformats.org/officeDocument/2006/relationships/header" Target="header4.xml"/><Relationship Id="rId25" Type="http://schemas.openxmlformats.org/officeDocument/2006/relationships/header" Target="header8.xml"/><Relationship Id="rId33" Type="http://schemas.openxmlformats.org/officeDocument/2006/relationships/header" Target="header12.xml"/><Relationship Id="rId38" Type="http://schemas.openxmlformats.org/officeDocument/2006/relationships/footer" Target="footer11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20" Type="http://schemas.openxmlformats.org/officeDocument/2006/relationships/footer" Target="footer2.xml"/><Relationship Id="rId29" Type="http://schemas.openxmlformats.org/officeDocument/2006/relationships/footer" Target="footer6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docs.cntd.ru/document/9005388" TargetMode="External"/><Relationship Id="rId24" Type="http://schemas.openxmlformats.org/officeDocument/2006/relationships/footer" Target="footer4.xml"/><Relationship Id="rId32" Type="http://schemas.openxmlformats.org/officeDocument/2006/relationships/footer" Target="footer8.xml"/><Relationship Id="rId37" Type="http://schemas.openxmlformats.org/officeDocument/2006/relationships/header" Target="header14.xml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23" Type="http://schemas.openxmlformats.org/officeDocument/2006/relationships/footer" Target="footer3.xml"/><Relationship Id="rId28" Type="http://schemas.openxmlformats.org/officeDocument/2006/relationships/header" Target="header10.xml"/><Relationship Id="rId36" Type="http://schemas.openxmlformats.org/officeDocument/2006/relationships/footer" Target="footer10.xml"/><Relationship Id="rId10" Type="http://schemas.openxmlformats.org/officeDocument/2006/relationships/hyperlink" Target="http://docs.cntd.ru/document/9005388" TargetMode="External"/><Relationship Id="rId19" Type="http://schemas.openxmlformats.org/officeDocument/2006/relationships/header" Target="header5.xml"/><Relationship Id="rId31" Type="http://schemas.openxmlformats.org/officeDocument/2006/relationships/header" Target="header11.xml"/><Relationship Id="rId4" Type="http://schemas.openxmlformats.org/officeDocument/2006/relationships/webSettings" Target="webSettings.xml"/><Relationship Id="rId9" Type="http://schemas.openxmlformats.org/officeDocument/2006/relationships/hyperlink" Target="http://______________/%20" TargetMode="External"/><Relationship Id="rId14" Type="http://schemas.openxmlformats.org/officeDocument/2006/relationships/header" Target="header1.xml"/><Relationship Id="rId22" Type="http://schemas.openxmlformats.org/officeDocument/2006/relationships/header" Target="header7.xml"/><Relationship Id="rId27" Type="http://schemas.openxmlformats.org/officeDocument/2006/relationships/header" Target="header9.xml"/><Relationship Id="rId30" Type="http://schemas.openxmlformats.org/officeDocument/2006/relationships/footer" Target="footer7.xml"/><Relationship Id="rId35" Type="http://schemas.openxmlformats.org/officeDocument/2006/relationships/footer" Target="footer9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50</Pages>
  <Words>16178</Words>
  <Characters>92221</Characters>
  <Application>Microsoft Office Word</Application>
  <DocSecurity>0</DocSecurity>
  <Lines>768</Lines>
  <Paragraphs>216</Paragraphs>
  <ScaleCrop>false</ScaleCrop>
  <Company>Microsoft</Company>
  <LinksUpToDate>false</LinksUpToDate>
  <CharactersWithSpaces>108183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 ПРАВИЛА  БЛАГОУСТРОЙСТВА, ОРГАНИЗАЦИИ  СБОРА  И  ВЫВОЗА  БЫТОВЫХ  ОТХОДОВ  НА ТЕРРИТОРИИ  СЕЛЬСКОГО ПОСЕЛЕНИЯ ЧЕРНОВКА МУНИЦИПАЛЬНОГО РАЙОНА КИНЕЛЬ-ЧЕРКАССКИЙ   САМАРСКОЙ  ОБЛАСТИ»</dc:title>
  <dc:subject/>
  <dc:creator>Admin</dc:creator>
  <cp:keywords/>
  <cp:lastModifiedBy>user</cp:lastModifiedBy>
  <cp:revision>2</cp:revision>
  <cp:lastPrinted>2019-12-04T11:38:00Z</cp:lastPrinted>
  <dcterms:created xsi:type="dcterms:W3CDTF">2019-12-05T04:09:00Z</dcterms:created>
  <dcterms:modified xsi:type="dcterms:W3CDTF">2019-12-05T04:09:00Z</dcterms:modified>
</cp:coreProperties>
</file>