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0C152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80.25pt" filled="t">
            <v:fill color2="black"/>
            <v:imagedata r:id="rId7" o:title=""/>
          </v:shape>
        </w:pict>
      </w:r>
    </w:p>
    <w:p w:rsidR="00000000" w:rsidRDefault="000C1529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00000" w:rsidRDefault="000C1529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ВЫСЕЛКИ</w:t>
      </w:r>
    </w:p>
    <w:p w:rsidR="00000000" w:rsidRDefault="000C1529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00000" w:rsidRDefault="000C1529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00000" w:rsidRDefault="000C1529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00000" w:rsidRDefault="000C1529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00000" w:rsidRDefault="000C1529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«__» ___________ 2019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</w:t>
      </w:r>
    </w:p>
    <w:p w:rsidR="00000000" w:rsidRDefault="000C1529">
      <w:pPr>
        <w:spacing w:before="28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 и правил по благоустройству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территории сельского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поселения Выселки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Самарской области в новой редакции</w:t>
      </w:r>
    </w:p>
    <w:p w:rsidR="00000000" w:rsidRDefault="000C1529">
      <w:pPr>
        <w:ind w:left="-567" w:firstLine="737"/>
        <w:jc w:val="both"/>
      </w:pPr>
      <w:r>
        <w:rPr>
          <w:rFonts w:ascii="Times New Roman" w:hAnsi="Times New Roman" w:cs="Times New Roman"/>
          <w:sz w:val="24"/>
          <w:szCs w:val="24"/>
        </w:rPr>
        <w:br/>
      </w:r>
      <w:bookmarkStart w:id="0" w:name="_Hlk16872627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приведения Правил благоустройства территории сельского поселения   Выселки муниципального района Ставропольский Самарской области, утвержденных решением Соб</w:t>
      </w:r>
      <w:r>
        <w:rPr>
          <w:rFonts w:ascii="Times New Roman" w:hAnsi="Times New Roman" w:cs="Times New Roman"/>
          <w:sz w:val="24"/>
          <w:szCs w:val="24"/>
        </w:rPr>
        <w:t>рания представителей сельского поселения Выселки муниципального района Ставропольский Самарской области 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15.11.2018 г. № 38,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соответствие с Градостроительным кодексом Российской Федерации, Федеральным законом от 6 октября 2003 года № 131-ФЗ «Об общих п</w:t>
      </w:r>
      <w:r>
        <w:rPr>
          <w:rFonts w:ascii="Times New Roman" w:hAnsi="Times New Roman" w:cs="Times New Roman"/>
          <w:sz w:val="24"/>
          <w:szCs w:val="24"/>
        </w:rPr>
        <w:t>ринципах организации местного самоуправления в Российской Федерации», «Об общих принципах местного самоуправления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Российской Федерации», Федеральным законом № 52-ФЗ « О санитарно-эпидемиологическом благополучии населения», Федеральным законом № 7-ФЗ от 1</w:t>
      </w:r>
      <w:r>
        <w:rPr>
          <w:rFonts w:ascii="Times New Roman" w:hAnsi="Times New Roman" w:cs="Times New Roman"/>
          <w:sz w:val="24"/>
          <w:szCs w:val="24"/>
        </w:rPr>
        <w:t>0.01.2002 г. «Об охране окружающей среды», Федеральным законом № 89-ФЗ от 24.06.1998 г. «Об отходах производства и потребления», Законом Самарской области от 13 июня 2018 года № 48-ГД «О порядке определения границ прилегающих территорий для целей благоустр</w:t>
      </w:r>
      <w:r>
        <w:rPr>
          <w:rFonts w:ascii="Times New Roman" w:hAnsi="Times New Roman" w:cs="Times New Roman"/>
          <w:sz w:val="24"/>
          <w:szCs w:val="24"/>
        </w:rPr>
        <w:t>ойства в Самарской области» и решениями Верховного Суда Российской Федерации, руководствуясь Уставом 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поселения Выселки, Собрание представителей сельского поселения Выселки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000000" w:rsidRDefault="000C1529">
      <w:pPr>
        <w:ind w:firstLine="709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РЕШИЛО: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Default="000C1529">
      <w:pPr>
        <w:spacing w:before="280"/>
        <w:ind w:left="-567" w:firstLine="737"/>
        <w:jc w:val="both"/>
      </w:pPr>
      <w:r>
        <w:rPr>
          <w:rFonts w:ascii="Times New Roman" w:hAnsi="Times New Roman" w:cs="Times New Roman"/>
          <w:sz w:val="24"/>
          <w:szCs w:val="24"/>
        </w:rPr>
        <w:t>1. У</w:t>
      </w:r>
      <w:r>
        <w:rPr>
          <w:rFonts w:ascii="Times New Roman" w:hAnsi="Times New Roman" w:cs="Times New Roman"/>
          <w:sz w:val="24"/>
          <w:szCs w:val="24"/>
        </w:rPr>
        <w:t xml:space="preserve">твердить прилагаемые Нормы и правила по благоустройству территории сельского поселения Выселки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 в новой  редакции.</w:t>
      </w:r>
    </w:p>
    <w:p w:rsidR="00000000" w:rsidRDefault="000C1529">
      <w:pPr>
        <w:spacing w:before="280"/>
        <w:ind w:left="-567" w:firstLine="737"/>
        <w:jc w:val="both"/>
      </w:pPr>
      <w:r>
        <w:rPr>
          <w:rFonts w:ascii="Times New Roman" w:hAnsi="Times New Roman" w:cs="Times New Roman"/>
          <w:sz w:val="24"/>
          <w:szCs w:val="24"/>
        </w:rPr>
        <w:t>2. Решения Собрания представителей сельского поселения Выселки от 15.11.2018г. № 38 «О</w:t>
      </w:r>
      <w:r>
        <w:rPr>
          <w:rFonts w:ascii="Times New Roman" w:hAnsi="Times New Roman" w:cs="Times New Roman"/>
          <w:sz w:val="24"/>
          <w:szCs w:val="24"/>
        </w:rPr>
        <w:t>б утверждении норм и правил по благоустройству территории сельского поселения Выселки муниципального района Ставропольский  Самарской области»  и от 31.07.2019  № 32. «О внесении изменений в Нормы и правила по благоустройству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Выселки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Самарской области, утвержденные Решением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Собрания представителей сельского поселения </w:t>
      </w:r>
      <w:bookmarkStart w:id="1" w:name="_Hlk17281096"/>
      <w:r>
        <w:rPr>
          <w:rFonts w:ascii="Times New Roman" w:hAnsi="Times New Roman" w:cs="Times New Roman"/>
          <w:sz w:val="24"/>
          <w:szCs w:val="24"/>
        </w:rPr>
        <w:t>В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ыселки от 15.11.2018г. № 38»- считать утратившими силу. </w:t>
      </w:r>
    </w:p>
    <w:p w:rsidR="00000000" w:rsidRDefault="000C1529">
      <w:pPr>
        <w:spacing w:before="280"/>
        <w:ind w:left="-567"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 подлежит официальному опубликованию   в   га</w:t>
      </w:r>
      <w:r>
        <w:rPr>
          <w:rFonts w:ascii="Times New Roman" w:hAnsi="Times New Roman" w:cs="Times New Roman"/>
          <w:sz w:val="24"/>
          <w:szCs w:val="24"/>
        </w:rPr>
        <w:t>зете «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Вестник сельского поселения Выселки» и на официальном сайте администрации сельского поселения Приморский в сети Интернет  </w:t>
      </w:r>
      <w:hyperlink r:id="rId8" w:history="1">
        <w:r>
          <w:rPr>
            <w:rStyle w:val="a7"/>
            <w:color w:val="auto"/>
            <w:sz w:val="24"/>
            <w:szCs w:val="24"/>
            <w:lang w:val="en-US"/>
          </w:rPr>
          <w:t>http</w:t>
        </w:r>
        <w:r w:rsidRPr="000C1529">
          <w:rPr>
            <w:rStyle w:val="a7"/>
            <w:color w:val="auto"/>
            <w:sz w:val="24"/>
            <w:szCs w:val="24"/>
          </w:rPr>
          <w:t>://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viselki</w:t>
        </w:r>
        <w:proofErr w:type="spellEnd"/>
        <w:r w:rsidRPr="000C1529">
          <w:rPr>
            <w:rStyle w:val="a7"/>
            <w:color w:val="auto"/>
            <w:sz w:val="24"/>
            <w:szCs w:val="24"/>
          </w:rPr>
          <w:t>.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stavrsp</w:t>
        </w:r>
        <w:proofErr w:type="spellEnd"/>
        <w:r w:rsidRPr="000C1529">
          <w:rPr>
            <w:rStyle w:val="a7"/>
            <w:color w:val="auto"/>
            <w:sz w:val="24"/>
            <w:szCs w:val="24"/>
          </w:rPr>
          <w:t>.</w:t>
        </w:r>
        <w:proofErr w:type="spellStart"/>
        <w:r>
          <w:rPr>
            <w:rStyle w:val="a7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000000" w:rsidRDefault="000C1529">
      <w:pPr>
        <w:spacing w:before="280"/>
        <w:ind w:left="-567" w:firstLine="737"/>
        <w:jc w:val="both"/>
      </w:pPr>
      <w:r>
        <w:rPr>
          <w:rFonts w:ascii="Times New Roman" w:hAnsi="Times New Roman" w:cs="Times New Roman"/>
          <w:sz w:val="24"/>
          <w:szCs w:val="24"/>
        </w:rPr>
        <w:t>4. Решение вступает в силу со дня его официального опублик</w:t>
      </w:r>
      <w:r>
        <w:rPr>
          <w:rFonts w:ascii="Times New Roman" w:hAnsi="Times New Roman" w:cs="Times New Roman"/>
          <w:sz w:val="24"/>
          <w:szCs w:val="24"/>
        </w:rPr>
        <w:t xml:space="preserve">ования. </w:t>
      </w:r>
    </w:p>
    <w:p w:rsidR="00000000" w:rsidRDefault="000C1529">
      <w:pPr>
        <w:rPr>
          <w:rFonts w:ascii="Times New Roman" w:hAnsi="Times New Roman" w:cs="Times New Roman"/>
          <w:sz w:val="24"/>
          <w:szCs w:val="24"/>
        </w:rPr>
      </w:pPr>
      <w:bookmarkStart w:id="2" w:name="P0007"/>
      <w:bookmarkEnd w:id="2"/>
    </w:p>
    <w:p w:rsidR="00000000" w:rsidRDefault="000C1529">
      <w:pPr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                                                                                               Собрания представителей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сельского поселения Выселки                                                                                                            муниципального рай</w:t>
      </w:r>
      <w:r>
        <w:rPr>
          <w:rFonts w:ascii="Times New Roman" w:hAnsi="Times New Roman" w:cs="Times New Roman"/>
          <w:sz w:val="24"/>
          <w:szCs w:val="24"/>
        </w:rPr>
        <w:t>она Ставропольский                                                                                                               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___________________Дубылкина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000000" w:rsidRDefault="000C1529">
      <w:pPr>
        <w:ind w:left="-567"/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сельского поселения Выселки </w:t>
      </w:r>
    </w:p>
    <w:p w:rsidR="00000000" w:rsidRDefault="000C1529">
      <w:pPr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Самарской област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Пакреев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000000" w:rsidRDefault="000C1529">
      <w:pPr>
        <w:pStyle w:val="af2"/>
        <w:spacing w:after="0"/>
        <w:jc w:val="right"/>
        <w:rPr>
          <w:rFonts w:ascii="Cambria" w:hAnsi="Cambria" w:cs="Cambria"/>
        </w:rPr>
      </w:pPr>
    </w:p>
    <w:p w:rsidR="00000000" w:rsidRDefault="000C1529">
      <w:pPr>
        <w:pStyle w:val="ConsPlusTitle"/>
        <w:widowControl/>
        <w:jc w:val="center"/>
      </w:pPr>
      <w:r>
        <w:rPr>
          <w:rFonts w:eastAsia="Arial"/>
          <w:b w:val="0"/>
          <w:sz w:val="24"/>
          <w:szCs w:val="24"/>
        </w:rPr>
        <w:t xml:space="preserve">                                                      </w:t>
      </w: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000000" w:rsidRDefault="000C1529">
      <w:pPr>
        <w:pStyle w:val="ConsPlusTitle"/>
        <w:widowControl/>
        <w:ind w:left="4248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00000" w:rsidRDefault="000C1529">
      <w:pPr>
        <w:pStyle w:val="ConsPlusTitle"/>
        <w:widowControl/>
        <w:ind w:left="4248"/>
        <w:jc w:val="both"/>
      </w:pPr>
      <w:r>
        <w:rPr>
          <w:rFonts w:ascii="Times New Roman" w:hAnsi="Times New Roman" w:cs="Times New Roman"/>
          <w:b w:val="0"/>
          <w:sz w:val="22"/>
          <w:szCs w:val="22"/>
        </w:rPr>
        <w:lastRenderedPageBreak/>
        <w:t>Утверждены решением Собрания представителей</w:t>
      </w:r>
    </w:p>
    <w:p w:rsidR="00000000" w:rsidRDefault="000C1529">
      <w:pPr>
        <w:pStyle w:val="ConsPlusTitle"/>
        <w:widowControl/>
        <w:ind w:left="4248"/>
        <w:jc w:val="both"/>
      </w:pPr>
      <w:r>
        <w:rPr>
          <w:rFonts w:ascii="Times New Roman" w:hAnsi="Times New Roman" w:cs="Times New Roman"/>
          <w:b w:val="0"/>
          <w:sz w:val="22"/>
          <w:szCs w:val="22"/>
        </w:rPr>
        <w:t>сельского поселения Выселки муниципального</w:t>
      </w:r>
    </w:p>
    <w:p w:rsidR="00000000" w:rsidRDefault="000C1529">
      <w:pPr>
        <w:pStyle w:val="ConsPlusTitle"/>
        <w:widowControl/>
        <w:ind w:left="4248"/>
        <w:jc w:val="both"/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района 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sz w:val="22"/>
          <w:szCs w:val="22"/>
        </w:rPr>
        <w:t xml:space="preserve"> Самарской области</w:t>
      </w:r>
    </w:p>
    <w:p w:rsidR="00000000" w:rsidRDefault="000C1529">
      <w:pPr>
        <w:pStyle w:val="ConsPlusTitle"/>
        <w:widowControl/>
        <w:ind w:left="4248"/>
        <w:jc w:val="both"/>
      </w:pPr>
      <w:r>
        <w:rPr>
          <w:rFonts w:ascii="Times New Roman" w:hAnsi="Times New Roman" w:cs="Times New Roman"/>
          <w:b w:val="0"/>
          <w:sz w:val="22"/>
          <w:szCs w:val="22"/>
        </w:rPr>
        <w:t>от _____</w:t>
      </w:r>
      <w:r>
        <w:rPr>
          <w:rFonts w:ascii="Times New Roman" w:hAnsi="Times New Roman" w:cs="Times New Roman"/>
          <w:b w:val="0"/>
          <w:sz w:val="22"/>
          <w:szCs w:val="22"/>
        </w:rPr>
        <w:t>_________2019 № ____________</w:t>
      </w:r>
    </w:p>
    <w:p w:rsidR="00000000" w:rsidRDefault="000C1529">
      <w:pPr>
        <w:pStyle w:val="ConsPlusTitle"/>
        <w:widowControl/>
        <w:jc w:val="both"/>
        <w:rPr>
          <w:rFonts w:ascii="Times New Roman" w:hAnsi="Times New Roman" w:cs="Times New Roman"/>
          <w:b w:val="0"/>
          <w:sz w:val="36"/>
          <w:szCs w:val="36"/>
        </w:rPr>
      </w:pPr>
    </w:p>
    <w:p w:rsidR="00000000" w:rsidRDefault="000C1529">
      <w:pPr>
        <w:pStyle w:val="ConsPlusTitle"/>
        <w:widowControl/>
        <w:jc w:val="both"/>
        <w:rPr>
          <w:rFonts w:ascii="Times New Roman" w:hAnsi="Times New Roman" w:cs="Times New Roman"/>
          <w:b w:val="0"/>
          <w:sz w:val="36"/>
          <w:szCs w:val="36"/>
        </w:rPr>
      </w:pPr>
    </w:p>
    <w:p w:rsidR="00000000" w:rsidRDefault="000C1529">
      <w:pPr>
        <w:pStyle w:val="ConsPlusTitle"/>
        <w:widowControl/>
        <w:jc w:val="both"/>
        <w:rPr>
          <w:rFonts w:ascii="Times New Roman" w:hAnsi="Times New Roman" w:cs="Times New Roman"/>
          <w:b w:val="0"/>
          <w:sz w:val="36"/>
          <w:szCs w:val="36"/>
        </w:rPr>
      </w:pPr>
    </w:p>
    <w:p w:rsidR="00000000" w:rsidRDefault="000C1529">
      <w:pPr>
        <w:pStyle w:val="ConsPlusTitle"/>
        <w:widowControl/>
        <w:jc w:val="both"/>
        <w:rPr>
          <w:rFonts w:ascii="Times New Roman" w:hAnsi="Times New Roman" w:cs="Times New Roman"/>
          <w:b w:val="0"/>
          <w:sz w:val="36"/>
          <w:szCs w:val="36"/>
        </w:rPr>
      </w:pPr>
    </w:p>
    <w:p w:rsidR="00000000" w:rsidRDefault="000C1529">
      <w:pPr>
        <w:pStyle w:val="af8"/>
        <w:shd w:val="clear" w:color="auto" w:fill="FFFFFF"/>
        <w:spacing w:after="318"/>
        <w:jc w:val="center"/>
      </w:pPr>
      <w:r>
        <w:rPr>
          <w:sz w:val="28"/>
          <w:szCs w:val="28"/>
        </w:rPr>
        <w:t>ПРАВИЛА БЛАГОУСТРОЙСТВА ТЕРРИТОРИИ</w:t>
      </w:r>
      <w:r>
        <w:rPr>
          <w:sz w:val="28"/>
          <w:szCs w:val="28"/>
        </w:rPr>
        <w:br/>
        <w:t xml:space="preserve">СЕЛЬСКОГО ПОСЕЛЕНИЯ </w:t>
      </w:r>
      <w:r w:rsidRPr="000C1529">
        <w:rPr>
          <w:sz w:val="28"/>
          <w:szCs w:val="28"/>
        </w:rPr>
        <w:t>ВЫСЕЛКИ</w:t>
      </w:r>
      <w:r>
        <w:rPr>
          <w:sz w:val="28"/>
          <w:szCs w:val="28"/>
        </w:rPr>
        <w:br/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br/>
        <w:t>САМАРСКОЙ ОБЛАСТИ</w:t>
      </w:r>
    </w:p>
    <w:p w:rsidR="00000000" w:rsidRDefault="000C1529">
      <w:pPr>
        <w:pStyle w:val="af8"/>
        <w:shd w:val="clear" w:color="auto" w:fill="FFFFFF"/>
        <w:spacing w:after="318"/>
        <w:ind w:firstLine="578"/>
        <w:jc w:val="center"/>
      </w:pPr>
      <w:r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положения</w:t>
      </w:r>
    </w:p>
    <w:p w:rsidR="00000000" w:rsidRDefault="000C1529">
      <w:pPr>
        <w:pStyle w:val="af8"/>
        <w:keepNext/>
        <w:shd w:val="clear" w:color="auto" w:fill="FFFFFF"/>
        <w:spacing w:after="0"/>
        <w:ind w:firstLine="578"/>
        <w:jc w:val="center"/>
      </w:pPr>
      <w:bookmarkStart w:id="3" w:name="bookmark0"/>
      <w:bookmarkStart w:id="4" w:name="bookmark1"/>
      <w:bookmarkEnd w:id="3"/>
      <w:bookmarkEnd w:id="4"/>
      <w:r>
        <w:rPr>
          <w:b/>
          <w:bCs/>
          <w:sz w:val="28"/>
          <w:szCs w:val="28"/>
        </w:rPr>
        <w:t>Глава 1. Предмет регулирования настоящих Правил</w:t>
      </w:r>
    </w:p>
    <w:p w:rsidR="00000000" w:rsidRDefault="000C1529">
      <w:pPr>
        <w:pStyle w:val="af8"/>
        <w:numPr>
          <w:ilvl w:val="0"/>
          <w:numId w:val="3"/>
        </w:numPr>
        <w:shd w:val="clear" w:color="auto" w:fill="FFFFFF"/>
        <w:tabs>
          <w:tab w:val="left" w:pos="360"/>
        </w:tabs>
        <w:spacing w:after="0"/>
        <w:ind w:left="-567" w:firstLine="737"/>
        <w:jc w:val="both"/>
      </w:pPr>
      <w:bookmarkStart w:id="5" w:name="_Hlk17107302"/>
      <w:bookmarkEnd w:id="5"/>
      <w:proofErr w:type="gramStart"/>
      <w:r>
        <w:t>Правила благоустройства террито</w:t>
      </w:r>
      <w:r>
        <w:t xml:space="preserve">рии сельского поселения </w:t>
      </w:r>
      <w:bookmarkStart w:id="6" w:name="_Hlk17280811"/>
      <w:r w:rsidRPr="000C1529">
        <w:t>В</w:t>
      </w:r>
      <w:bookmarkEnd w:id="6"/>
      <w:r>
        <w:t>ыселки</w:t>
      </w:r>
      <w:r>
        <w:t xml:space="preserve"> муниципального района Ставропольский Самарской области (далее - Правила, поселение соответственно) разработаны в соответствии с Градостроительным кодексом Российской Федерации, Федеральным законом от 6 октября 2003 года № 13</w:t>
      </w:r>
      <w:r>
        <w:t>1-ФЗ «Об общих принципах организации местного самоуправления в Российской Федерации», Законом Самарской области от 13 июня 2018 года № 48-ГД «О порядке определения границ прилегающих территорий для целей благоустройства в Самарской</w:t>
      </w:r>
      <w:proofErr w:type="gramEnd"/>
      <w:r>
        <w:t xml:space="preserve"> области», Уставом поселе</w:t>
      </w:r>
      <w:r>
        <w:t xml:space="preserve">ния, иными нормативными правовыми актами, </w:t>
      </w:r>
      <w:proofErr w:type="spellStart"/>
      <w:r>
        <w:t>СНиПами</w:t>
      </w:r>
      <w:proofErr w:type="spellEnd"/>
      <w:r>
        <w:t xml:space="preserve">, </w:t>
      </w:r>
      <w:proofErr w:type="spellStart"/>
      <w:r>
        <w:t>ГОСТами</w:t>
      </w:r>
      <w:proofErr w:type="spellEnd"/>
      <w:r>
        <w:t>.</w:t>
      </w:r>
    </w:p>
    <w:p w:rsidR="00000000" w:rsidRDefault="000C1529">
      <w:pPr>
        <w:pStyle w:val="af8"/>
        <w:numPr>
          <w:ilvl w:val="0"/>
          <w:numId w:val="3"/>
        </w:numPr>
        <w:shd w:val="clear" w:color="auto" w:fill="FFFFFF"/>
        <w:tabs>
          <w:tab w:val="left" w:pos="360"/>
        </w:tabs>
        <w:spacing w:before="0"/>
        <w:ind w:left="-567" w:firstLine="737"/>
        <w:jc w:val="both"/>
      </w:pPr>
      <w:r>
        <w:t>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</w:t>
      </w:r>
      <w:r>
        <w:t>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000000" w:rsidRDefault="000C1529">
      <w:pPr>
        <w:pStyle w:val="af8"/>
        <w:numPr>
          <w:ilvl w:val="0"/>
          <w:numId w:val="3"/>
        </w:numPr>
        <w:shd w:val="clear" w:color="auto" w:fill="FFFFFF"/>
        <w:tabs>
          <w:tab w:val="left" w:pos="360"/>
        </w:tabs>
        <w:spacing w:before="0"/>
        <w:ind w:left="0" w:firstLine="709"/>
        <w:jc w:val="both"/>
      </w:pPr>
      <w:r>
        <w:t>В настоящих Правилах используются</w:t>
      </w:r>
      <w:r>
        <w:t xml:space="preserve"> следующие основные понятия: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10" w:firstLine="737"/>
        <w:jc w:val="both"/>
      </w:pPr>
      <w:proofErr w:type="gramStart"/>
      <w:r>
        <w:t>- благоустройство территории поселения -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</w:t>
      </w:r>
      <w:r>
        <w:t>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</w:t>
      </w:r>
      <w:r>
        <w:t>рриторий;</w:t>
      </w:r>
      <w:proofErr w:type="gramEnd"/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10" w:firstLine="737"/>
        <w:jc w:val="both"/>
      </w:pPr>
      <w:r>
        <w:t xml:space="preserve">- 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t>границы</w:t>
      </w:r>
      <w:proofErr w:type="gramEnd"/>
      <w:r>
        <w:t xml:space="preserve"> которой определены Правилами в соответствии с порядком, уст</w:t>
      </w:r>
      <w:r>
        <w:t>ановленным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 w:firstLine="737"/>
        <w:jc w:val="both"/>
      </w:pPr>
      <w:proofErr w:type="gramStart"/>
      <w:r>
        <w:t>- элементы благоустройства - декоративные, технические, планировочные, конструктивные уст</w:t>
      </w:r>
      <w:r>
        <w:t>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</w:t>
      </w:r>
      <w:r>
        <w:t>ные части благоустройства территории;</w:t>
      </w:r>
      <w:proofErr w:type="gramEnd"/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 w:firstLine="737"/>
        <w:jc w:val="both"/>
      </w:pPr>
      <w:r>
        <w:t>- карта-схема прилегающей территории - документ,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 w:firstLine="737"/>
        <w:jc w:val="both"/>
      </w:pPr>
      <w:r>
        <w:t>- местные усло</w:t>
      </w:r>
      <w:r>
        <w:t>вия - природно-климатические, географические, социально-экономические и иные особенности отдельных муниципальных образований;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 w:firstLine="737"/>
        <w:jc w:val="both"/>
      </w:pPr>
      <w:r>
        <w:t>- нестационарные объекты - временные сооружения, не связанные прочно с земельным участком вне зависимости от наличия или отсутстви</w:t>
      </w:r>
      <w:r>
        <w:t>я подключения (технологического присоединения) к сетям инженерно-технического обеспечения, в том числе нестационарные торговые объекты и нестационарные объекты предоставления населению возмездных услуг;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 w:firstLine="737"/>
        <w:jc w:val="both"/>
      </w:pPr>
      <w:r>
        <w:t>- объекты благоустройства - территории различного фун</w:t>
      </w:r>
      <w:r>
        <w:t>кционального назначения, на которых осуществляется деятельность по благоустройству, в том числе: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 w:firstLine="737"/>
        <w:jc w:val="both"/>
      </w:pPr>
      <w:r>
        <w:t>-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</w:t>
      </w:r>
      <w:r>
        <w:t>дческих, огороднических и дачных некоммерческих объединений граждан);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 w:firstLine="737"/>
        <w:jc w:val="both"/>
      </w:pPr>
      <w:proofErr w:type="gramStart"/>
      <w:r>
        <w:t>-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дворовые территории;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пл</w:t>
      </w:r>
      <w:r>
        <w:t>ощадки для игр детей;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площадки для занятий спортом;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bookmarkStart w:id="7" w:name="_Hlk17282146"/>
      <w:r>
        <w:t xml:space="preserve">- площадки для </w:t>
      </w:r>
      <w:bookmarkEnd w:id="7"/>
      <w:r>
        <w:t>отдыха взрослых;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площадки парковки (парковочные места) и стоянок автомобилей;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площадки для установки мусоросборников;</w:t>
      </w:r>
    </w:p>
    <w:p w:rsidR="00000000" w:rsidRDefault="000C1529">
      <w:pPr>
        <w:pStyle w:val="af8"/>
        <w:shd w:val="clear" w:color="auto" w:fill="FFFFFF"/>
        <w:tabs>
          <w:tab w:val="left" w:pos="360"/>
          <w:tab w:val="left" w:pos="7396"/>
        </w:tabs>
        <w:spacing w:after="0"/>
        <w:jc w:val="both"/>
      </w:pPr>
      <w:r>
        <w:t>- площадки для выгула животных;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парки, скверы, иные зеленые зон</w:t>
      </w:r>
      <w:r>
        <w:t>ы;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технические и санитарно-защитные зоны;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/>
        <w:jc w:val="both"/>
      </w:pPr>
      <w:r>
        <w:rPr>
          <w:rFonts w:eastAsia="Times New Roman"/>
        </w:rPr>
        <w:t xml:space="preserve">     </w:t>
      </w:r>
      <w:r>
        <w:t>- ограждающие устройства - ворота, калитки, шлагбаумы, в том числе автоматические, и декоративные ограждения (заборы);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t>- уполномоченный орган - Администрация поселения;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/>
        <w:jc w:val="both"/>
      </w:pPr>
      <w:r>
        <w:rPr>
          <w:rFonts w:eastAsia="Times New Roman"/>
        </w:rPr>
        <w:t xml:space="preserve">    </w:t>
      </w:r>
      <w:r>
        <w:t>- уполномоченные лица - лица, упол</w:t>
      </w:r>
      <w:r>
        <w:t>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000000" w:rsidRDefault="000C1529">
      <w:pPr>
        <w:pStyle w:val="af8"/>
        <w:numPr>
          <w:ilvl w:val="0"/>
          <w:numId w:val="16"/>
        </w:numPr>
        <w:shd w:val="clear" w:color="auto" w:fill="FFFFFF"/>
        <w:tabs>
          <w:tab w:val="left" w:pos="360"/>
        </w:tabs>
        <w:spacing w:after="0"/>
        <w:ind w:left="-567" w:firstLine="737"/>
        <w:jc w:val="both"/>
      </w:pPr>
      <w:r>
        <w:t>Институты, понятия и термины гражданского, земельного, лесного, градостроительного, санитарно-</w:t>
      </w:r>
      <w:r>
        <w:t>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</w:t>
      </w:r>
      <w:r>
        <w:t>илами.</w:t>
      </w:r>
    </w:p>
    <w:p w:rsidR="00000000" w:rsidRDefault="000C1529">
      <w:pPr>
        <w:pStyle w:val="af8"/>
        <w:numPr>
          <w:ilvl w:val="0"/>
          <w:numId w:val="16"/>
        </w:numPr>
        <w:shd w:val="clear" w:color="auto" w:fill="FFFFFF"/>
        <w:tabs>
          <w:tab w:val="left" w:pos="360"/>
        </w:tabs>
        <w:spacing w:before="0"/>
        <w:ind w:left="0" w:firstLine="709"/>
        <w:jc w:val="both"/>
      </w:pPr>
      <w:r>
        <w:t>Настоящие Правила не распространяются на отношения, связанные: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67"/>
        <w:jc w:val="both"/>
      </w:pPr>
      <w:r>
        <w:rPr>
          <w:rFonts w:eastAsia="Times New Roman"/>
        </w:rPr>
        <w:t xml:space="preserve">     </w:t>
      </w:r>
      <w:r>
        <w:t>-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10" w:firstLine="737"/>
        <w:jc w:val="both"/>
      </w:pPr>
      <w:r>
        <w:t>- с обеспечени</w:t>
      </w:r>
      <w:r>
        <w:t>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</w:t>
      </w:r>
      <w:r>
        <w:t>тов на водных объектах общего пользования, использовании водных объектов общего пользования в зимний период;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ind w:left="-510" w:firstLine="737"/>
        <w:jc w:val="both"/>
      </w:pPr>
      <w:r>
        <w:t>- с использованием, охраной, защитой, воспроизводством лесов населенных пунктов и лесов особо охраняемых природных территорий;</w:t>
      </w:r>
    </w:p>
    <w:p w:rsidR="00000000" w:rsidRDefault="000C1529">
      <w:pPr>
        <w:pStyle w:val="af8"/>
        <w:shd w:val="clear" w:color="auto" w:fill="FFFFFF"/>
        <w:tabs>
          <w:tab w:val="left" w:pos="360"/>
        </w:tabs>
        <w:spacing w:after="0"/>
        <w:jc w:val="both"/>
      </w:pPr>
      <w:r>
        <w:rPr>
          <w:rFonts w:eastAsia="Times New Roman"/>
        </w:rPr>
        <w:t xml:space="preserve">   </w:t>
      </w:r>
      <w:r>
        <w:t>- с размещением и</w:t>
      </w:r>
      <w:r>
        <w:t xml:space="preserve"> эксплуатацией объектов наружной рекламы и информации.</w:t>
      </w:r>
    </w:p>
    <w:p w:rsidR="00000000" w:rsidRDefault="000C1529">
      <w:pPr>
        <w:pStyle w:val="af8"/>
        <w:numPr>
          <w:ilvl w:val="0"/>
          <w:numId w:val="39"/>
        </w:numPr>
        <w:shd w:val="clear" w:color="auto" w:fill="FFFFFF"/>
        <w:tabs>
          <w:tab w:val="left" w:pos="360"/>
        </w:tabs>
        <w:ind w:left="-567" w:firstLine="737"/>
        <w:jc w:val="both"/>
      </w:pPr>
      <w:r>
        <w:t xml:space="preserve">Перечень сводов правил, национальных стандартов, отраслевых норм, подлежащих применению при осуществлении деятельности по благоустройству в соответствии с настоящими Правилами, приведён в приложении 1 </w:t>
      </w:r>
      <w:r>
        <w:t>к настоящим Правилам.</w:t>
      </w:r>
    </w:p>
    <w:p w:rsidR="00000000" w:rsidRDefault="000C1529">
      <w:pPr>
        <w:pStyle w:val="af8"/>
        <w:shd w:val="clear" w:color="auto" w:fill="FFFFFF"/>
        <w:spacing w:after="0"/>
        <w:ind w:firstLine="709"/>
        <w:jc w:val="center"/>
      </w:pPr>
      <w:bookmarkStart w:id="8" w:name="_Hlk16783264"/>
      <w:bookmarkEnd w:id="8"/>
      <w:r>
        <w:rPr>
          <w:b/>
          <w:bCs/>
        </w:rPr>
        <w:t>Глава 2. Формы и механизмы участия жителей поселения в принятии и реализации решений по благоустройству территории поселения</w:t>
      </w:r>
    </w:p>
    <w:p w:rsidR="00000000" w:rsidRDefault="000C1529">
      <w:pPr>
        <w:pStyle w:val="af8"/>
        <w:numPr>
          <w:ilvl w:val="0"/>
          <w:numId w:val="41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Для осуществления участия жителей в процессе принятия решений и реализации проектов по благоустройству на тер</w:t>
      </w:r>
      <w:r>
        <w:t>ритории поселения применяются следующие формы общественного участия: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совместное определение целей и задач по развитию территории, инвентаризация проблем и потенциалов среды;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определение основных видов активностей, функциональных зон и их взаимного расп</w:t>
      </w:r>
      <w:r>
        <w:t>оложения на выбранной территории;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консультации в выборе</w:t>
      </w:r>
      <w:r>
        <w:t xml:space="preserve"> типов покрытий с учетом функционального зонирования территории;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консультации по предполагаемым типам озеленения;</w:t>
      </w:r>
    </w:p>
    <w:p w:rsidR="00000000" w:rsidRDefault="000C1529">
      <w:pPr>
        <w:pStyle w:val="af8"/>
        <w:shd w:val="clear" w:color="auto" w:fill="FFFFFF"/>
        <w:spacing w:after="159"/>
        <w:jc w:val="both"/>
      </w:pPr>
      <w:r>
        <w:t>- консультации по предполагаемым типам освещения и осветительного оборудования;</w:t>
      </w:r>
    </w:p>
    <w:p w:rsidR="00000000" w:rsidRDefault="000C1529">
      <w:pPr>
        <w:pStyle w:val="af8"/>
        <w:shd w:val="clear" w:color="auto" w:fill="FFFFFF"/>
        <w:spacing w:after="0"/>
        <w:ind w:left="-567"/>
        <w:jc w:val="both"/>
      </w:pPr>
      <w:r>
        <w:rPr>
          <w:rFonts w:eastAsia="Times New Roman"/>
        </w:rPr>
        <w:t xml:space="preserve">         </w:t>
      </w:r>
      <w:r>
        <w:t xml:space="preserve">- участие в разработке проекта, обсуждение решений </w:t>
      </w:r>
      <w:r>
        <w:t>с архитекторами, проектировщиками и другими профильными специалистами;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- </w:t>
      </w:r>
      <w:r>
        <w:t>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ос</w:t>
      </w:r>
      <w:r>
        <w:t>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</w:t>
      </w:r>
      <w:r>
        <w:t xml:space="preserve"> проведения регулярной оценки эксплуатации территории).</w:t>
      </w:r>
    </w:p>
    <w:p w:rsidR="00000000" w:rsidRDefault="000C1529">
      <w:pPr>
        <w:pStyle w:val="af8"/>
        <w:numPr>
          <w:ilvl w:val="0"/>
          <w:numId w:val="27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000000" w:rsidRDefault="000C1529">
      <w:pPr>
        <w:pStyle w:val="af8"/>
        <w:numPr>
          <w:ilvl w:val="0"/>
          <w:numId w:val="27"/>
        </w:numPr>
        <w:shd w:val="clear" w:color="auto" w:fill="FFFFFF"/>
        <w:tabs>
          <w:tab w:val="left" w:pos="0"/>
        </w:tabs>
        <w:spacing w:before="0"/>
        <w:ind w:left="0" w:firstLine="709"/>
        <w:jc w:val="both"/>
      </w:pPr>
      <w:r>
        <w:t>Информирование осуществляется: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на официально</w:t>
      </w:r>
      <w:r>
        <w:t xml:space="preserve">м сайте Администрации сельского поселения </w:t>
      </w:r>
      <w:r w:rsidRPr="000C1529">
        <w:t>Выселки</w:t>
      </w:r>
      <w:r>
        <w:t xml:space="preserve"> муниципального района Ставропольский Самарской области в информационно-телекоммуникационной сети «Интернет» по адресу: </w:t>
      </w:r>
      <w:hyperlink r:id="rId9" w:history="1">
        <w:r>
          <w:rPr>
            <w:rStyle w:val="a7"/>
            <w:color w:val="auto"/>
            <w:lang w:val="en-US"/>
          </w:rPr>
          <w:t>http</w:t>
        </w:r>
        <w:r w:rsidRPr="000C1529">
          <w:rPr>
            <w:rStyle w:val="a7"/>
            <w:color w:val="auto"/>
          </w:rPr>
          <w:t>://</w:t>
        </w:r>
        <w:proofErr w:type="spellStart"/>
        <w:r>
          <w:rPr>
            <w:rStyle w:val="a7"/>
            <w:color w:val="auto"/>
            <w:lang w:val="en-US"/>
          </w:rPr>
          <w:t>viselki</w:t>
        </w:r>
        <w:proofErr w:type="spellEnd"/>
        <w:r w:rsidRPr="000C1529">
          <w:rPr>
            <w:rStyle w:val="a7"/>
            <w:color w:val="auto"/>
          </w:rPr>
          <w:t>.</w:t>
        </w:r>
        <w:proofErr w:type="spellStart"/>
        <w:r>
          <w:rPr>
            <w:rStyle w:val="a7"/>
            <w:color w:val="auto"/>
            <w:lang w:val="en-US"/>
          </w:rPr>
          <w:t>stavrsp</w:t>
        </w:r>
        <w:proofErr w:type="spellEnd"/>
        <w:r w:rsidRPr="000C1529">
          <w:rPr>
            <w:rStyle w:val="a7"/>
            <w:color w:val="auto"/>
          </w:rPr>
          <w:t>.</w:t>
        </w:r>
        <w:proofErr w:type="spellStart"/>
        <w:r>
          <w:rPr>
            <w:rStyle w:val="a7"/>
            <w:color w:val="auto"/>
            <w:lang w:val="en-US"/>
          </w:rPr>
          <w:t>ru</w:t>
        </w:r>
        <w:proofErr w:type="spellEnd"/>
        <w:r w:rsidRPr="000C1529">
          <w:rPr>
            <w:rStyle w:val="a7"/>
            <w:color w:val="auto"/>
          </w:rPr>
          <w:t xml:space="preserve">/ </w:t>
        </w:r>
      </w:hyperlink>
      <w:r>
        <w:t xml:space="preserve">и иных </w:t>
      </w:r>
      <w:proofErr w:type="spellStart"/>
      <w:r>
        <w:t>интернет-ресу</w:t>
      </w:r>
      <w:r>
        <w:t>рсах</w:t>
      </w:r>
      <w:proofErr w:type="spellEnd"/>
      <w:r>
        <w:t>;</w:t>
      </w:r>
    </w:p>
    <w:p w:rsidR="00000000" w:rsidRDefault="000C1529">
      <w:pPr>
        <w:pStyle w:val="af8"/>
        <w:shd w:val="clear" w:color="auto" w:fill="FFFFFF"/>
        <w:spacing w:after="0"/>
        <w:ind w:firstLine="709"/>
        <w:jc w:val="both"/>
      </w:pPr>
      <w:r>
        <w:t>- в средствах массовой информации;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путем вывешивания афиш и объявлений на информационных досках, расположенных в непосредственной близости к проектируемому объекту, а также на специальных стендах на самом объекте; в наиболее посещаемых местах (обще</w:t>
      </w:r>
      <w:r>
        <w:t>ственные и торгово-развлекательные центры, иные наиболее посещаемые места), в холлах объектов образования, здравоохранения, культуры, физической культуры и спорта, социального обслуживания населения, расположенных по соседству с проектируемой территорией и</w:t>
      </w:r>
      <w:r>
        <w:t>ли на ней, на площадке проведения общественных обсуждений (в зоне входной группы, на специальных информационных стендах);</w:t>
      </w:r>
    </w:p>
    <w:p w:rsidR="00000000" w:rsidRDefault="000C1529">
      <w:pPr>
        <w:pStyle w:val="af8"/>
        <w:shd w:val="clear" w:color="auto" w:fill="FFFFFF"/>
        <w:spacing w:after="0"/>
        <w:ind w:firstLine="709"/>
        <w:jc w:val="both"/>
      </w:pPr>
      <w:r>
        <w:t>- в социальных сетях.</w:t>
      </w:r>
    </w:p>
    <w:p w:rsidR="00000000" w:rsidRDefault="000C1529">
      <w:pPr>
        <w:pStyle w:val="af8"/>
        <w:numPr>
          <w:ilvl w:val="0"/>
          <w:numId w:val="26"/>
        </w:numPr>
        <w:shd w:val="clear" w:color="auto" w:fill="FFFFFF"/>
        <w:tabs>
          <w:tab w:val="left" w:pos="0"/>
        </w:tabs>
        <w:spacing w:after="0"/>
        <w:ind w:left="-510" w:firstLine="737"/>
        <w:jc w:val="both"/>
      </w:pPr>
      <w:r>
        <w:t>Формы общественного участия направлены на наиболее полное включение заинтересованных сторон в проектирование изм</w:t>
      </w:r>
      <w:r>
        <w:t>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000000" w:rsidRDefault="000C1529">
      <w:pPr>
        <w:pStyle w:val="af8"/>
        <w:numPr>
          <w:ilvl w:val="0"/>
          <w:numId w:val="26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Открытое обсуждение проектов по благоустройству организуется на этапе формулирования задач проекта и по итогам каждог</w:t>
      </w:r>
      <w:r>
        <w:t>о из этапов проектирования.</w:t>
      </w:r>
    </w:p>
    <w:p w:rsidR="00000000" w:rsidRDefault="000C1529">
      <w:pPr>
        <w:pStyle w:val="af8"/>
        <w:numPr>
          <w:ilvl w:val="0"/>
          <w:numId w:val="26"/>
        </w:numPr>
        <w:shd w:val="clear" w:color="auto" w:fill="FFFFFF"/>
        <w:tabs>
          <w:tab w:val="left" w:pos="0"/>
        </w:tabs>
        <w:spacing w:before="0"/>
        <w:ind w:left="0" w:firstLine="709"/>
        <w:jc w:val="both"/>
      </w:pPr>
      <w:r>
        <w:t>Механизмы общественного участия: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- анкетирование, опросы, интервьюирование, картирование, проведение </w:t>
      </w:r>
      <w:proofErr w:type="spellStart"/>
      <w:proofErr w:type="gramStart"/>
      <w:r>
        <w:t>фокус-груп</w:t>
      </w:r>
      <w:r>
        <w:t>п</w:t>
      </w:r>
      <w:proofErr w:type="spellEnd"/>
      <w:proofErr w:type="gramEnd"/>
      <w:r>
        <w:t xml:space="preserve">, работа с отдельными группами жителей поселения, организация проектных семинаров, проведение </w:t>
      </w:r>
      <w:proofErr w:type="spellStart"/>
      <w:r>
        <w:t>дизайн-игр</w:t>
      </w:r>
      <w:proofErr w:type="spellEnd"/>
      <w:r>
        <w:t xml:space="preserve"> с участием взрослых и детей, проведение оценки эксплуатации территории;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 xml:space="preserve">- осуществление общественного </w:t>
      </w:r>
      <w:proofErr w:type="gramStart"/>
      <w:r>
        <w:t>контроля за</w:t>
      </w:r>
      <w:proofErr w:type="gramEnd"/>
      <w:r>
        <w:t xml:space="preserve"> реализацией проектов.</w:t>
      </w:r>
    </w:p>
    <w:p w:rsidR="00000000" w:rsidRDefault="000C1529">
      <w:pPr>
        <w:pStyle w:val="af8"/>
        <w:shd w:val="clear" w:color="auto" w:fill="FFFFFF"/>
        <w:spacing w:after="0"/>
        <w:ind w:left="-510" w:hanging="57"/>
        <w:jc w:val="both"/>
      </w:pPr>
      <w:r>
        <w:t>По итогам встр</w:t>
      </w:r>
      <w:r>
        <w:t>еч, совещаний и иных мероприятий формируется отчет об их проведении.</w:t>
      </w:r>
    </w:p>
    <w:p w:rsidR="00000000" w:rsidRDefault="000C1529">
      <w:pPr>
        <w:pStyle w:val="af8"/>
        <w:shd w:val="clear" w:color="auto" w:fill="FFFFFF"/>
        <w:spacing w:after="0"/>
        <w:ind w:left="-510" w:firstLine="737"/>
        <w:jc w:val="both"/>
      </w:pPr>
      <w:r>
        <w:t>7. Проект правил благоустройства территорий, проект внесения изменений в правила благоустройства подлежат обсуждению на публичных слушаниях или общественные обсуждения в порядке, предусмо</w:t>
      </w:r>
      <w:r>
        <w:t>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Выселки</w:t>
      </w:r>
      <w:r>
        <w:t xml:space="preserve"> муниципального района Ставропольский Самарской области.</w:t>
      </w:r>
    </w:p>
    <w:p w:rsidR="00000000" w:rsidRDefault="000C1529">
      <w:pPr>
        <w:pStyle w:val="af8"/>
        <w:shd w:val="clear" w:color="auto" w:fill="FFFFFF"/>
        <w:spacing w:after="0"/>
        <w:ind w:left="-510"/>
        <w:jc w:val="both"/>
      </w:pPr>
      <w:r>
        <w:rPr>
          <w:rFonts w:eastAsia="Times New Roman"/>
        </w:rPr>
        <w:t xml:space="preserve">      </w:t>
      </w:r>
      <w:r>
        <w:t>8. Реализац</w:t>
      </w:r>
      <w:r>
        <w:t xml:space="preserve">ия проектов по благоустройству осуществляется с учетом интересов лиц, осуществляющих предпринимательскую </w:t>
      </w:r>
      <w:proofErr w:type="spellStart"/>
      <w:r>
        <w:t>деятельность</w:t>
      </w:r>
      <w:proofErr w:type="gramStart"/>
      <w:r>
        <w:t>.У</w:t>
      </w:r>
      <w:proofErr w:type="gramEnd"/>
      <w:r>
        <w:t>частие</w:t>
      </w:r>
      <w:proofErr w:type="spellEnd"/>
      <w:r>
        <w:t xml:space="preserve"> лиц, осуществляющих предпринимательскую деятельность, в реализации проектов по благоустройству может заключаться: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в оказании усл</w:t>
      </w:r>
      <w:r>
        <w:t>уг посетителям общественных пространств;</w:t>
      </w:r>
    </w:p>
    <w:p w:rsidR="00000000" w:rsidRDefault="000C1529">
      <w:pPr>
        <w:pStyle w:val="af8"/>
        <w:shd w:val="clear" w:color="auto" w:fill="FFFFFF"/>
        <w:spacing w:after="0"/>
        <w:ind w:left="-454" w:firstLine="737"/>
        <w:jc w:val="both"/>
      </w:pPr>
      <w: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деятельность: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в строительстве, рекон</w:t>
      </w:r>
      <w:r>
        <w:t>струкции, реставрации объектов недвижимости;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в производстве и размещении элементов благоустройства;</w:t>
      </w:r>
    </w:p>
    <w:p w:rsidR="00000000" w:rsidRDefault="000C1529">
      <w:pPr>
        <w:pStyle w:val="af8"/>
        <w:shd w:val="clear" w:color="auto" w:fill="FFFFFF"/>
        <w:spacing w:after="0"/>
        <w:ind w:left="-567"/>
        <w:jc w:val="both"/>
      </w:pPr>
      <w:r>
        <w:rPr>
          <w:rFonts w:eastAsia="Times New Roman"/>
        </w:rPr>
        <w:t xml:space="preserve">     </w:t>
      </w:r>
      <w: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в организации</w:t>
      </w:r>
      <w:r>
        <w:t xml:space="preserve"> мероприятий, обеспечивающих приток посетителей на создаваемые общественные пространства;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в организации уборки благоустроенных территорий, предоставлении сре</w:t>
      </w:r>
      <w:proofErr w:type="gramStart"/>
      <w:r>
        <w:t>дств дл</w:t>
      </w:r>
      <w:proofErr w:type="gramEnd"/>
      <w:r>
        <w:t>я подготовки проектов;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в иных формах.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При проектировании объектов благоустройства обеспе</w:t>
      </w:r>
      <w:r>
        <w:t xml:space="preserve">чивается доступность общественной среды для </w:t>
      </w:r>
      <w:proofErr w:type="spellStart"/>
      <w:r>
        <w:t>маломобильных</w:t>
      </w:r>
      <w:proofErr w:type="spellEnd"/>
      <w:r>
        <w:t xml:space="preserve"> групп населения.</w:t>
      </w:r>
    </w:p>
    <w:p w:rsidR="00000000" w:rsidRDefault="000C1529">
      <w:pPr>
        <w:pStyle w:val="af8"/>
        <w:shd w:val="clear" w:color="auto" w:fill="FFFFFF"/>
        <w:spacing w:after="318"/>
        <w:ind w:left="-567" w:firstLine="737"/>
        <w:jc w:val="both"/>
      </w:pPr>
      <w:bookmarkStart w:id="9" w:name="_Hlk16783209"/>
      <w:bookmarkEnd w:id="9"/>
      <w:r>
        <w:t xml:space="preserve">Проектирование, строительство, установка технических средств и оборудования, способствующих передвижению </w:t>
      </w:r>
      <w:proofErr w:type="spellStart"/>
      <w:r>
        <w:t>маломобильных</w:t>
      </w:r>
      <w:proofErr w:type="spellEnd"/>
      <w:r>
        <w:t xml:space="preserve"> групп населения, осуществляются в соответствии с проектной док</w:t>
      </w:r>
      <w:r>
        <w:t>ументацией при строительстве, реконструкции объектов.</w:t>
      </w:r>
    </w:p>
    <w:p w:rsidR="00000000" w:rsidRDefault="000C1529">
      <w:pPr>
        <w:pStyle w:val="af8"/>
        <w:shd w:val="clear" w:color="auto" w:fill="FFFFFF"/>
        <w:spacing w:after="0"/>
        <w:jc w:val="center"/>
      </w:pPr>
      <w:r>
        <w:rPr>
          <w:b/>
          <w:bCs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000000" w:rsidRDefault="000C1529">
      <w:pPr>
        <w:pStyle w:val="af8"/>
        <w:numPr>
          <w:ilvl w:val="0"/>
          <w:numId w:val="14"/>
        </w:numPr>
        <w:tabs>
          <w:tab w:val="left" w:pos="0"/>
        </w:tabs>
        <w:ind w:left="-510" w:firstLine="737"/>
        <w:jc w:val="both"/>
      </w:pPr>
      <w:r>
        <w:t>Границы прилегающих территорий опред</w:t>
      </w:r>
      <w:r>
        <w:t>еляются исходя из следующих основных принципов:</w:t>
      </w:r>
    </w:p>
    <w:p w:rsidR="00000000" w:rsidRDefault="000C1529">
      <w:pPr>
        <w:pStyle w:val="af8"/>
        <w:spacing w:after="0"/>
        <w:ind w:left="-567"/>
        <w:jc w:val="both"/>
      </w:pPr>
      <w:r>
        <w:rPr>
          <w:rFonts w:eastAsia="Times New Roman"/>
        </w:rPr>
        <w:t xml:space="preserve">       </w:t>
      </w:r>
      <w:proofErr w:type="gramStart"/>
      <w:r>
        <w:t xml:space="preserve">- 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</w:t>
      </w:r>
      <w:r>
        <w:t>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  <w:proofErr w:type="gramEnd"/>
    </w:p>
    <w:p w:rsidR="00000000" w:rsidRDefault="000C1529">
      <w:pPr>
        <w:pStyle w:val="af8"/>
        <w:spacing w:after="0"/>
        <w:ind w:left="-510"/>
        <w:jc w:val="both"/>
      </w:pPr>
      <w:r>
        <w:rPr>
          <w:rFonts w:eastAsia="Times New Roman"/>
        </w:rPr>
        <w:t xml:space="preserve">      </w:t>
      </w:r>
      <w:r>
        <w:t>- откр</w:t>
      </w:r>
      <w:r>
        <w:t>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000000" w:rsidRDefault="000C1529">
      <w:pPr>
        <w:pStyle w:val="af8"/>
        <w:tabs>
          <w:tab w:val="left" w:pos="0"/>
        </w:tabs>
        <w:spacing w:after="0"/>
        <w:ind w:left="720"/>
        <w:jc w:val="both"/>
      </w:pPr>
      <w:r>
        <w:t>- о состоянии объектов и элементов благоустройства;</w:t>
      </w:r>
    </w:p>
    <w:p w:rsidR="00000000" w:rsidRDefault="000C1529">
      <w:pPr>
        <w:pStyle w:val="af8"/>
        <w:tabs>
          <w:tab w:val="left" w:pos="0"/>
        </w:tabs>
        <w:spacing w:before="0"/>
        <w:ind w:left="210"/>
        <w:jc w:val="both"/>
      </w:pPr>
      <w:r>
        <w:rPr>
          <w:rFonts w:eastAsia="Times New Roman"/>
        </w:rPr>
        <w:t xml:space="preserve">      </w:t>
      </w:r>
      <w:r>
        <w:t>- о собст</w:t>
      </w:r>
      <w:r>
        <w:t>венниках и иных законных владельцах зданий, строений, сооружений, земельных участков, а также об уполномоченных лицах.</w:t>
      </w:r>
    </w:p>
    <w:p w:rsidR="00000000" w:rsidRDefault="000C1529">
      <w:pPr>
        <w:pStyle w:val="af8"/>
        <w:tabs>
          <w:tab w:val="left" w:pos="0"/>
        </w:tabs>
        <w:spacing w:before="0"/>
        <w:ind w:left="153"/>
        <w:jc w:val="both"/>
      </w:pPr>
      <w:r>
        <w:rPr>
          <w:rFonts w:eastAsia="Times New Roman"/>
        </w:rPr>
        <w:t xml:space="preserve">    </w:t>
      </w:r>
      <w:r>
        <w:t>Настоящими Правилами определяются следующие способы установления границ прилегающей территории:</w:t>
      </w:r>
    </w:p>
    <w:p w:rsidR="00000000" w:rsidRDefault="000C1529">
      <w:pPr>
        <w:pStyle w:val="af8"/>
        <w:spacing w:after="0"/>
        <w:ind w:left="-510"/>
        <w:jc w:val="both"/>
      </w:pPr>
      <w:r>
        <w:rPr>
          <w:rFonts w:eastAsia="Times New Roman"/>
        </w:rPr>
        <w:t xml:space="preserve">   </w:t>
      </w:r>
      <w:r>
        <w:t>- путём определения в метрах расст</w:t>
      </w:r>
      <w:r>
        <w:t>ояния от здания, строения, сооружения, земельного участка или ограждения до границы прилегающей территории;</w:t>
      </w:r>
    </w:p>
    <w:p w:rsidR="00000000" w:rsidRDefault="000C1529">
      <w:pPr>
        <w:pStyle w:val="af8"/>
        <w:spacing w:after="0"/>
        <w:ind w:left="-624"/>
        <w:jc w:val="both"/>
      </w:pPr>
      <w:r>
        <w:rPr>
          <w:rFonts w:eastAsia="Times New Roman"/>
        </w:rPr>
        <w:t xml:space="preserve">     </w:t>
      </w:r>
      <w:r>
        <w:t>- путём определения границ прилегающей территории соглашением об определении границ прилегающей территории, заключаемым между уполномоченным ор</w:t>
      </w:r>
      <w:r>
        <w:t>ганом и собственником или иным законным владельцем здания, строения, сооружения, земельного участка либо уполномоченным лицом (далее - соглашение) по форме, предусмотренной приложением 1 к настоящим Правилам. В этом случае приложением к соглашению будет яв</w:t>
      </w:r>
      <w:r>
        <w:t>ляться карта-схема прилегающей территории.</w:t>
      </w:r>
    </w:p>
    <w:p w:rsidR="00000000" w:rsidRDefault="000C1529">
      <w:pPr>
        <w:pStyle w:val="af8"/>
        <w:numPr>
          <w:ilvl w:val="0"/>
          <w:numId w:val="25"/>
        </w:numPr>
        <w:tabs>
          <w:tab w:val="left" w:pos="0"/>
        </w:tabs>
        <w:ind w:left="-567" w:firstLine="737"/>
        <w:jc w:val="both"/>
      </w:pPr>
      <w:r>
        <w:t>Границы прилегающих территорий определяются при наличии одного из следующих оснований:</w:t>
      </w:r>
    </w:p>
    <w:p w:rsidR="00000000" w:rsidRDefault="000C1529">
      <w:pPr>
        <w:pStyle w:val="af8"/>
        <w:spacing w:after="0"/>
        <w:ind w:left="-567"/>
        <w:jc w:val="both"/>
      </w:pPr>
      <w:r>
        <w:rPr>
          <w:rFonts w:eastAsia="Times New Roman"/>
        </w:rPr>
        <w:t xml:space="preserve">        </w:t>
      </w:r>
      <w:r>
        <w:t>- нахождение здания, строения, сооружения, земельного участка в собственности или на ином праве юридических или физиче</w:t>
      </w:r>
      <w:r>
        <w:t>ских лиц;</w:t>
      </w:r>
    </w:p>
    <w:p w:rsidR="00000000" w:rsidRDefault="000C1529">
      <w:pPr>
        <w:pStyle w:val="af8"/>
        <w:spacing w:after="0"/>
        <w:ind w:left="-510"/>
        <w:jc w:val="both"/>
      </w:pPr>
      <w:r>
        <w:rPr>
          <w:rFonts w:eastAsia="Times New Roman"/>
        </w:rPr>
        <w:t xml:space="preserve">       </w:t>
      </w:r>
      <w:proofErr w:type="gramStart"/>
      <w:r>
        <w:t>-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</w:t>
      </w:r>
      <w:r>
        <w:t xml:space="preserve"> участка и установления в отношении него сервитута для целей размещения нестационарного объекта.</w:t>
      </w:r>
      <w:proofErr w:type="gramEnd"/>
    </w:p>
    <w:p w:rsidR="00000000" w:rsidRDefault="000C1529">
      <w:pPr>
        <w:pStyle w:val="af8"/>
        <w:numPr>
          <w:ilvl w:val="0"/>
          <w:numId w:val="17"/>
        </w:numPr>
        <w:tabs>
          <w:tab w:val="left" w:pos="0"/>
        </w:tabs>
        <w:ind w:left="-567" w:firstLine="737"/>
        <w:jc w:val="both"/>
      </w:pPr>
      <w:r>
        <w:t>В 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</w:t>
      </w:r>
      <w:r>
        <w:t>оответствии с пунктом 8 настоящих Правил.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В отсутствие заключенного в соответствии с пунктом 3.2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</w:t>
      </w:r>
      <w:r>
        <w:t>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000000" w:rsidRDefault="000C1529">
      <w:pPr>
        <w:pStyle w:val="af8"/>
        <w:numPr>
          <w:ilvl w:val="0"/>
          <w:numId w:val="20"/>
        </w:numPr>
        <w:tabs>
          <w:tab w:val="left" w:pos="0"/>
        </w:tabs>
        <w:ind w:left="-567" w:firstLine="737"/>
        <w:jc w:val="both"/>
      </w:pPr>
      <w:r>
        <w:t>Карта-схема, прилагаемая к соглашению, подготавливается собственником и</w:t>
      </w:r>
      <w:r>
        <w:t>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000000" w:rsidRDefault="000C1529">
      <w:pPr>
        <w:pStyle w:val="af8"/>
        <w:spacing w:after="0"/>
        <w:ind w:left="-510"/>
        <w:jc w:val="both"/>
      </w:pPr>
      <w:r>
        <w:rPr>
          <w:rFonts w:eastAsia="Times New Roman"/>
        </w:rPr>
        <w:t xml:space="preserve">    </w:t>
      </w:r>
      <w:proofErr w:type="gramStart"/>
      <w:r>
        <w:t>- адрес здания, строения, сооружения, земельного участка, в отношени</w:t>
      </w:r>
      <w:r>
        <w:t>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000000" w:rsidRDefault="000C1529">
      <w:pPr>
        <w:pStyle w:val="af8"/>
        <w:spacing w:after="0"/>
        <w:ind w:left="-567"/>
        <w:jc w:val="both"/>
      </w:pPr>
      <w:r>
        <w:rPr>
          <w:rFonts w:eastAsia="Times New Roman"/>
        </w:rPr>
        <w:t xml:space="preserve">        </w:t>
      </w:r>
      <w:proofErr w:type="gramStart"/>
      <w:r>
        <w:t xml:space="preserve">- сведения о собственнике и </w:t>
      </w:r>
      <w:r>
        <w:t>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</w:t>
      </w:r>
      <w:r>
        <w:t>ения (для юридического лица), почтовый адрес, контактные телефоны;</w:t>
      </w:r>
      <w:proofErr w:type="gramEnd"/>
    </w:p>
    <w:p w:rsidR="00000000" w:rsidRDefault="000C1529">
      <w:pPr>
        <w:pStyle w:val="af8"/>
        <w:spacing w:after="0"/>
        <w:jc w:val="both"/>
      </w:pPr>
      <w:r>
        <w:t>- схематическое изображение границ здания, строения, сооружения, земельного участка;</w:t>
      </w:r>
    </w:p>
    <w:p w:rsidR="00000000" w:rsidRDefault="000C1529">
      <w:pPr>
        <w:pStyle w:val="af8"/>
        <w:spacing w:after="0"/>
        <w:ind w:left="-510"/>
        <w:jc w:val="both"/>
      </w:pPr>
      <w:r>
        <w:rPr>
          <w:rFonts w:eastAsia="Times New Roman"/>
        </w:rPr>
        <w:t xml:space="preserve">   </w:t>
      </w:r>
      <w:r>
        <w:t>- схематическое изображение границ территории, прилегающей к зданию, строению, сооружению, земельному</w:t>
      </w:r>
      <w:r>
        <w:t xml:space="preserve"> участку;</w:t>
      </w:r>
    </w:p>
    <w:p w:rsidR="00000000" w:rsidRDefault="000C1529">
      <w:pPr>
        <w:pStyle w:val="af8"/>
        <w:spacing w:after="0"/>
        <w:ind w:left="-567"/>
        <w:jc w:val="both"/>
      </w:pPr>
      <w:r>
        <w:rPr>
          <w:rFonts w:eastAsia="Times New Roman"/>
        </w:rPr>
        <w:t xml:space="preserve">    </w:t>
      </w:r>
      <w:r>
        <w:t>-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000000" w:rsidRDefault="000C1529">
      <w:pPr>
        <w:pStyle w:val="af8"/>
        <w:numPr>
          <w:ilvl w:val="0"/>
          <w:numId w:val="22"/>
        </w:numPr>
        <w:tabs>
          <w:tab w:val="left" w:pos="0"/>
        </w:tabs>
        <w:ind w:left="-567" w:firstLine="737"/>
        <w:jc w:val="both"/>
      </w:pPr>
      <w:r>
        <w:t>Карта-схема направляется собственником или иным законным владельцем здания, строения, сооружения, земельного учас</w:t>
      </w:r>
      <w:r>
        <w:t>тка либо уполномоченным лицом в уполномоченный орган для подготовки проекта соглашения.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 xml:space="preserve">Уполномоченный орган в </w:t>
      </w:r>
      <w:proofErr w:type="spellStart"/>
      <w:r>
        <w:t>четырнадцати-дневный</w:t>
      </w:r>
      <w:proofErr w:type="spellEnd"/>
      <w:r>
        <w:t xml:space="preserve"> срок со дня получения карты-схемы готовит проект соглашения и направляет два его экземпляра собственнику или иному законному</w:t>
      </w:r>
      <w:r>
        <w:t xml:space="preserve"> владельцу здания, строения, сооружения, земельного участка либо уполномоченному лицу, подготовившему карт</w:t>
      </w:r>
      <w:proofErr w:type="gramStart"/>
      <w:r>
        <w:t>у-</w:t>
      </w:r>
      <w:proofErr w:type="gramEnd"/>
      <w:r>
        <w:t xml:space="preserve"> схему.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 xml:space="preserve">Собственник или иной законный владелец здания, строения, сооружения, земельного участка либо уполномоченное лицо в </w:t>
      </w:r>
      <w:proofErr w:type="gramStart"/>
      <w:r>
        <w:t xml:space="preserve">четырнадцати - </w:t>
      </w:r>
      <w:proofErr w:type="spellStart"/>
      <w:r>
        <w:t>дневный</w:t>
      </w:r>
      <w:proofErr w:type="spellEnd"/>
      <w:proofErr w:type="gramEnd"/>
      <w:r>
        <w:t xml:space="preserve"> ср</w:t>
      </w:r>
      <w:r>
        <w:t>ок со дня получения проекта соглашения возвращает один экземпляр подписанного соглашения в уполномоченный орган.</w:t>
      </w:r>
    </w:p>
    <w:p w:rsidR="00000000" w:rsidRDefault="000C1529">
      <w:pPr>
        <w:pStyle w:val="af8"/>
        <w:numPr>
          <w:ilvl w:val="0"/>
          <w:numId w:val="40"/>
        </w:numPr>
        <w:tabs>
          <w:tab w:val="left" w:pos="0"/>
        </w:tabs>
        <w:ind w:left="-567" w:firstLine="737"/>
        <w:jc w:val="both"/>
      </w:pPr>
      <w:r>
        <w:t>В случае подготовки карты-схемы уполномоченным органом с учётом имеющихся у него сведений о зданиях, строениях, сооружениях, земельных участках</w:t>
      </w:r>
      <w:r>
        <w:t>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Собственник или иной законный владел</w:t>
      </w:r>
      <w:r>
        <w:t>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000000" w:rsidRDefault="000C1529">
      <w:pPr>
        <w:pStyle w:val="af8"/>
        <w:numPr>
          <w:ilvl w:val="0"/>
          <w:numId w:val="33"/>
        </w:numPr>
        <w:tabs>
          <w:tab w:val="left" w:pos="0"/>
        </w:tabs>
        <w:ind w:left="-567" w:firstLine="737"/>
        <w:jc w:val="both"/>
      </w:pPr>
      <w:r>
        <w:t xml:space="preserve">При составлении карты-схемы и заключении соглашения </w:t>
      </w:r>
      <w:r>
        <w:t>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000000" w:rsidRDefault="000C1529">
      <w:pPr>
        <w:pStyle w:val="af8"/>
        <w:spacing w:after="0"/>
        <w:jc w:val="both"/>
      </w:pPr>
      <w:r>
        <w:t>- для отдельно стоящих нестационарных объектов, расположенных:</w:t>
      </w:r>
    </w:p>
    <w:p w:rsidR="00000000" w:rsidRDefault="000C1529">
      <w:pPr>
        <w:pStyle w:val="af8"/>
        <w:tabs>
          <w:tab w:val="left" w:pos="0"/>
        </w:tabs>
        <w:spacing w:after="0"/>
        <w:ind w:left="210"/>
        <w:jc w:val="both"/>
      </w:pPr>
      <w:r>
        <w:rPr>
          <w:rFonts w:eastAsia="Times New Roman"/>
        </w:rPr>
        <w:t xml:space="preserve">      </w:t>
      </w:r>
      <w:r>
        <w:t xml:space="preserve">- на территориях жилых зон - 3 метра по </w:t>
      </w:r>
      <w:r>
        <w:t>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000000" w:rsidRDefault="000C1529">
      <w:pPr>
        <w:pStyle w:val="af8"/>
        <w:tabs>
          <w:tab w:val="left" w:pos="0"/>
        </w:tabs>
        <w:spacing w:before="0"/>
        <w:ind w:left="153"/>
        <w:jc w:val="both"/>
      </w:pPr>
      <w:r>
        <w:rPr>
          <w:rFonts w:eastAsia="Times New Roman"/>
        </w:rPr>
        <w:t xml:space="preserve">        </w:t>
      </w:r>
      <w:r>
        <w:t>- на территории общего пользования - 3 метра по периметру от фактических границ э</w:t>
      </w:r>
      <w:r>
        <w:t>тих объектов;</w:t>
      </w:r>
    </w:p>
    <w:p w:rsidR="00000000" w:rsidRDefault="000C1529">
      <w:pPr>
        <w:pStyle w:val="af8"/>
        <w:tabs>
          <w:tab w:val="left" w:pos="0"/>
        </w:tabs>
        <w:spacing w:before="0"/>
        <w:ind w:left="153"/>
        <w:jc w:val="both"/>
      </w:pPr>
      <w:r>
        <w:rPr>
          <w:rFonts w:eastAsia="Times New Roman"/>
        </w:rPr>
        <w:t xml:space="preserve">        </w:t>
      </w:r>
      <w:r>
        <w:t>- на территориях производственных зон - 4 метра по периметру от фактических границ этих объектов;</w:t>
      </w:r>
    </w:p>
    <w:p w:rsidR="00000000" w:rsidRDefault="000C1529">
      <w:pPr>
        <w:pStyle w:val="af8"/>
        <w:tabs>
          <w:tab w:val="left" w:pos="0"/>
        </w:tabs>
        <w:spacing w:before="0"/>
        <w:ind w:left="210"/>
        <w:jc w:val="both"/>
      </w:pPr>
      <w:r>
        <w:rPr>
          <w:rFonts w:eastAsia="Times New Roman"/>
        </w:rPr>
        <w:t xml:space="preserve">     </w:t>
      </w:r>
      <w:r>
        <w:t>- на остановочных площадках общественного транспорта - 4 метра по периметру от фактических границ этих объектов. При этом запрещает</w:t>
      </w:r>
      <w:r>
        <w:t>ся смет мусора на проезжую часть дороги;</w:t>
      </w:r>
    </w:p>
    <w:p w:rsidR="00000000" w:rsidRDefault="000C1529">
      <w:pPr>
        <w:pStyle w:val="af8"/>
        <w:tabs>
          <w:tab w:val="left" w:pos="0"/>
        </w:tabs>
        <w:spacing w:before="0"/>
        <w:ind w:left="720"/>
        <w:jc w:val="both"/>
      </w:pPr>
      <w:r>
        <w:rPr>
          <w:rFonts w:eastAsia="Times New Roman"/>
        </w:rPr>
        <w:t xml:space="preserve">       </w:t>
      </w:r>
      <w:r>
        <w:t>-на прочих территориях - 5 метров по периметру от фактических границ этих объектов;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для сгруппированных на одной территории двух и более нестационарных объектов - 5 метров по периметру от фактических границ</w:t>
      </w:r>
      <w:r>
        <w:t xml:space="preserve"> этих объектов;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 xml:space="preserve">- для территорий розничных мини-рынков, рынков, ярмарок, не имеющих ограждающих устройств, - 10 метров по периметру от границ этих объектов, определяемых в пределах санитарно-защитных зон, а при наличии ограждения - 10 метров от ограждения </w:t>
      </w:r>
      <w:r>
        <w:t>по периметру;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для индивидуальных жилых домов, не имеющих ограждающих устройств - 10 метров по периметру от фактических границ индивидуальных жилых домов, а при наличии ограждения - 10 метров от ограждения по периметру;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для нежилых зданий, не имеющих ог</w:t>
      </w:r>
      <w:r>
        <w:t>раждающих устройств - 10 метров по периметру от фактических границ нежилых зданий;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для нежилых зданий (комплекса зданий), имеющих ограждение - 10 метров от ограждения по периметру;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для автостоянок, не имеющих ограждающих устройств - 10 метров по периме</w:t>
      </w:r>
      <w:r>
        <w:t xml:space="preserve">тру от границ автостоянок, определяемых в пределах </w:t>
      </w:r>
      <w:proofErr w:type="spellStart"/>
      <w:r>
        <w:t>санитарно</w:t>
      </w:r>
      <w:r>
        <w:softHyphen/>
        <w:t>защитных</w:t>
      </w:r>
      <w:proofErr w:type="spellEnd"/>
      <w:r>
        <w:t xml:space="preserve"> зон, а при наличии ограждения - 10 метров от ограждения по периметру;</w:t>
      </w:r>
    </w:p>
    <w:p w:rsidR="00000000" w:rsidRDefault="000C1529">
      <w:pPr>
        <w:pStyle w:val="af8"/>
        <w:spacing w:after="0"/>
        <w:jc w:val="both"/>
      </w:pPr>
      <w:r>
        <w:t>- для промышленных объектов - 10 метров от ограждения по периметру;</w:t>
      </w:r>
    </w:p>
    <w:p w:rsidR="00000000" w:rsidRDefault="000C1529">
      <w:pPr>
        <w:pStyle w:val="af8"/>
        <w:spacing w:after="0"/>
        <w:jc w:val="both"/>
      </w:pPr>
      <w:r>
        <w:t>- для строительных объектов - 10 метров от ограж</w:t>
      </w:r>
      <w:r>
        <w:t>дения по периметру;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для гаражно-строительных кооперативов, садоводческих и огор</w:t>
      </w:r>
      <w:r>
        <w:t>однических некоммерческих товариществ - от границ земельного участка 10 метров по периметру;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 xml:space="preserve">- для автозаправочных станций, </w:t>
      </w:r>
      <w:proofErr w:type="spellStart"/>
      <w:r>
        <w:t>автогазозаправочных</w:t>
      </w:r>
      <w:proofErr w:type="spellEnd"/>
      <w:r>
        <w:t xml:space="preserve"> станций - 10 метров по периметру от границ этих объектов, определяемых в пределах санитарно-защитных зон;</w:t>
      </w:r>
    </w:p>
    <w:p w:rsidR="00000000" w:rsidRDefault="000C1529">
      <w:pPr>
        <w:pStyle w:val="af8"/>
        <w:spacing w:after="0"/>
        <w:jc w:val="both"/>
      </w:pPr>
      <w:r>
        <w:t xml:space="preserve">- для </w:t>
      </w:r>
      <w:r>
        <w:t>иных территорий: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1) территории, прилегающие к наземным, надземным инженерным коммуникациям и сооружениям - 2 метра по периметру от границ основания;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2) территории, прилегающие к рекламным конструкциям - 2 метра по периметру от границ основания рекламной ко</w:t>
      </w:r>
      <w:r>
        <w:t>нструкции;</w:t>
      </w:r>
    </w:p>
    <w:p w:rsidR="00000000" w:rsidRDefault="000C1529">
      <w:pPr>
        <w:pStyle w:val="af8"/>
        <w:spacing w:after="0"/>
        <w:jc w:val="both"/>
      </w:pPr>
      <w:r>
        <w:t>- для общеобразовательных организаций - 5 метров от ограждения по периметру;</w:t>
      </w:r>
    </w:p>
    <w:p w:rsidR="00000000" w:rsidRDefault="000C1529">
      <w:pPr>
        <w:pStyle w:val="af8"/>
        <w:spacing w:after="0"/>
        <w:ind w:left="-624" w:firstLine="737"/>
        <w:jc w:val="both"/>
      </w:pPr>
      <w:r>
        <w:t>- для дошкольных образовательных организаций - 5 метров от ограждения по периметру.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Определенные согласно данному пункту территории могут включать в себя тротуары, зеле</w:t>
      </w:r>
      <w:r>
        <w:t>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000000" w:rsidRDefault="000C1529">
      <w:pPr>
        <w:pStyle w:val="af8"/>
        <w:numPr>
          <w:ilvl w:val="0"/>
          <w:numId w:val="24"/>
        </w:numPr>
        <w:tabs>
          <w:tab w:val="left" w:pos="0"/>
        </w:tabs>
        <w:spacing w:after="0"/>
        <w:ind w:left="-567" w:firstLine="737"/>
        <w:jc w:val="both"/>
      </w:pPr>
      <w:r>
        <w:t>В случае совпадения (наложения) границ территорий, прилегающи</w:t>
      </w:r>
      <w:r>
        <w:t>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000000" w:rsidRDefault="000C1529">
      <w:pPr>
        <w:pStyle w:val="af8"/>
        <w:numPr>
          <w:ilvl w:val="0"/>
          <w:numId w:val="24"/>
        </w:numPr>
        <w:tabs>
          <w:tab w:val="left" w:pos="0"/>
        </w:tabs>
        <w:spacing w:before="0"/>
        <w:ind w:left="-567" w:firstLine="737"/>
        <w:jc w:val="both"/>
      </w:pPr>
      <w:r>
        <w:t>Карты - схемы подлежат систематизации и поддержанию в актуальном состоянии.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Работу по систематизации карт-схем</w:t>
      </w:r>
      <w:r>
        <w:t xml:space="preserve"> осуществляет уполномоченный орган на постоянной основе.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000000" w:rsidRDefault="000C1529">
      <w:pPr>
        <w:pStyle w:val="af8"/>
        <w:numPr>
          <w:ilvl w:val="0"/>
          <w:numId w:val="5"/>
        </w:numPr>
        <w:tabs>
          <w:tab w:val="left" w:pos="0"/>
        </w:tabs>
        <w:ind w:left="-567" w:firstLine="737"/>
        <w:jc w:val="both"/>
      </w:pPr>
      <w:r>
        <w:t>Сведения, содержащиеся в картах-схемах, используются при проведении уполно</w:t>
      </w:r>
      <w:r>
        <w:t>моченным органом мониторинга мероприятий по благоустройству территории поселения (далее - мониторинг).</w:t>
      </w:r>
    </w:p>
    <w:p w:rsidR="00000000" w:rsidRDefault="000C1529">
      <w:pPr>
        <w:pStyle w:val="af8"/>
        <w:spacing w:after="0"/>
        <w:jc w:val="both"/>
      </w:pPr>
      <w:r>
        <w:t>Основными задачами мониторинга являются:</w:t>
      </w:r>
    </w:p>
    <w:p w:rsidR="00000000" w:rsidRDefault="000C1529">
      <w:pPr>
        <w:pStyle w:val="af8"/>
        <w:numPr>
          <w:ilvl w:val="0"/>
          <w:numId w:val="2"/>
        </w:numPr>
        <w:tabs>
          <w:tab w:val="left" w:pos="0"/>
        </w:tabs>
        <w:spacing w:after="0"/>
        <w:ind w:left="-567" w:firstLine="737"/>
        <w:jc w:val="both"/>
      </w:pPr>
      <w:r>
        <w:t>оценка текущего состояния объектов (элементов) благоустройства с целью выявления нарушения собственниками (закон</w:t>
      </w:r>
      <w:r>
        <w:t>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000000" w:rsidRDefault="000C1529">
      <w:pPr>
        <w:pStyle w:val="af8"/>
        <w:numPr>
          <w:ilvl w:val="0"/>
          <w:numId w:val="2"/>
        </w:numPr>
        <w:tabs>
          <w:tab w:val="left" w:pos="0"/>
        </w:tabs>
        <w:spacing w:before="0"/>
        <w:ind w:left="-567" w:firstLine="737"/>
        <w:jc w:val="both"/>
      </w:pPr>
      <w:r>
        <w:t>выявление и предупреждение возникновения негативных последствий нарушения обязательных требований;</w:t>
      </w:r>
    </w:p>
    <w:p w:rsidR="00000000" w:rsidRDefault="000C1529">
      <w:pPr>
        <w:pStyle w:val="af8"/>
        <w:numPr>
          <w:ilvl w:val="0"/>
          <w:numId w:val="2"/>
        </w:numPr>
        <w:tabs>
          <w:tab w:val="left" w:pos="0"/>
        </w:tabs>
        <w:spacing w:before="0"/>
        <w:ind w:left="-567" w:firstLine="737"/>
        <w:jc w:val="both"/>
      </w:pPr>
      <w:r>
        <w:t>получение объективных данных и</w:t>
      </w:r>
      <w:r>
        <w:t xml:space="preserve"> показателей состояния объектов (элементов) благоустройства.</w:t>
      </w:r>
    </w:p>
    <w:p w:rsidR="00000000" w:rsidRDefault="000C1529">
      <w:pPr>
        <w:pStyle w:val="af8"/>
        <w:spacing w:after="0"/>
        <w:ind w:left="-510"/>
        <w:jc w:val="both"/>
      </w:pPr>
      <w:r>
        <w:t>Мониторинг проводится ежеквартально, а также по информации, поступившей в уполномоченный орган.</w:t>
      </w:r>
    </w:p>
    <w:p w:rsidR="00000000" w:rsidRDefault="000C1529">
      <w:pPr>
        <w:pStyle w:val="af8"/>
        <w:spacing w:after="0"/>
        <w:ind w:left="-510"/>
        <w:jc w:val="both"/>
      </w:pPr>
      <w:r>
        <w:t>Объектами, в отношении которых проводятся мероприятия по мониторингу, являются объекты (элементы) б</w:t>
      </w:r>
      <w:r>
        <w:t>лагоустройства.</w:t>
      </w:r>
    </w:p>
    <w:p w:rsidR="00000000" w:rsidRDefault="000C1529">
      <w:pPr>
        <w:pStyle w:val="af8"/>
        <w:spacing w:after="0"/>
        <w:ind w:left="-567"/>
        <w:jc w:val="both"/>
      </w:pPr>
      <w:r>
        <w:t>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000000" w:rsidRDefault="000C1529">
      <w:pPr>
        <w:pStyle w:val="af8"/>
        <w:spacing w:after="0"/>
        <w:ind w:left="-510"/>
        <w:jc w:val="both"/>
      </w:pPr>
      <w:r>
        <w:t>При проведении мониторинга не требуется взаимодействие должностных лиц уп</w:t>
      </w:r>
      <w:r>
        <w:t>олномоченного органа 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</w:t>
      </w:r>
      <w:r>
        <w:t>остных лиц уполномоченного органа.</w:t>
      </w:r>
    </w:p>
    <w:p w:rsidR="00000000" w:rsidRDefault="000C1529">
      <w:pPr>
        <w:pStyle w:val="af8"/>
        <w:spacing w:after="0"/>
        <w:ind w:left="-510"/>
        <w:jc w:val="both"/>
      </w:pPr>
      <w:r>
        <w:t>При проведении мониторинга используются сведения, содержащиеся в картах-схемах.</w:t>
      </w:r>
    </w:p>
    <w:p w:rsidR="00000000" w:rsidRDefault="000C1529">
      <w:pPr>
        <w:pStyle w:val="af8"/>
        <w:spacing w:after="0"/>
        <w:ind w:left="-510"/>
        <w:jc w:val="both"/>
      </w:pPr>
      <w:r>
        <w:t>По результатам проведенного мероприятия по мониторингу при выявлении нарушения обязательных требований должностным лицом уполномоченного орга</w:t>
      </w:r>
      <w:r>
        <w:t>на 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000000" w:rsidRDefault="000C1529">
      <w:pPr>
        <w:pStyle w:val="af8"/>
        <w:spacing w:after="0"/>
        <w:ind w:left="-510"/>
        <w:jc w:val="both"/>
      </w:pPr>
      <w:r>
        <w:t>Акт, указанный в подпункте</w:t>
      </w:r>
      <w:r>
        <w:t xml:space="preserve"> 3.11.7 настоящих Правил, в течение 3 рабочих дней направляется уполномоченным органом в административную комиссию муниципального района Ставропольский Самарской области.</w:t>
      </w:r>
    </w:p>
    <w:p w:rsidR="00000000" w:rsidRDefault="000C1529">
      <w:pPr>
        <w:pStyle w:val="af8"/>
        <w:spacing w:after="0"/>
        <w:ind w:left="-510"/>
        <w:jc w:val="both"/>
      </w:pPr>
      <w:r>
        <w:t>Результаты мониторинга, зафиксированные в актах, могут быть использованы для привлече</w:t>
      </w:r>
      <w:r>
        <w:t>ния виновного лица к административной ответственности (при наличии таких оснований).</w:t>
      </w:r>
    </w:p>
    <w:p w:rsidR="00000000" w:rsidRDefault="000C1529">
      <w:pPr>
        <w:pStyle w:val="af8"/>
        <w:numPr>
          <w:ilvl w:val="0"/>
          <w:numId w:val="21"/>
        </w:numPr>
        <w:tabs>
          <w:tab w:val="left" w:pos="0"/>
        </w:tabs>
        <w:ind w:left="-567" w:firstLine="737"/>
        <w:jc w:val="both"/>
      </w:pPr>
      <w:r>
        <w:t>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</w:t>
      </w:r>
      <w:r>
        <w:t>олномоченным лицам права, предполагающего владение и (или) пользование прилегающей территорией.</w:t>
      </w:r>
    </w:p>
    <w:p w:rsidR="00000000" w:rsidRDefault="000C1529">
      <w:pPr>
        <w:pStyle w:val="af8"/>
        <w:shd w:val="clear" w:color="auto" w:fill="FFFFFF"/>
        <w:spacing w:after="159"/>
        <w:jc w:val="center"/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</w:t>
      </w:r>
      <w:r>
        <w:rPr>
          <w:b/>
          <w:bCs/>
        </w:rPr>
        <w:t>. Порядок содержания объектов благоустройства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10" w:name="bookmark2"/>
      <w:bookmarkStart w:id="11" w:name="bookmark3"/>
      <w:bookmarkStart w:id="12" w:name="_Hlk17300084"/>
      <w:bookmarkEnd w:id="10"/>
      <w:bookmarkEnd w:id="11"/>
      <w:r>
        <w:rPr>
          <w:b/>
          <w:bCs/>
        </w:rPr>
        <w:t xml:space="preserve">Глава </w:t>
      </w:r>
      <w:bookmarkEnd w:id="12"/>
      <w:r>
        <w:rPr>
          <w:b/>
          <w:bCs/>
        </w:rPr>
        <w:t>4. Общие требования к организации уборки территории поселения</w:t>
      </w:r>
    </w:p>
    <w:p w:rsidR="00000000" w:rsidRDefault="000C1529">
      <w:pPr>
        <w:pStyle w:val="af8"/>
        <w:numPr>
          <w:ilvl w:val="0"/>
          <w:numId w:val="19"/>
        </w:numPr>
        <w:shd w:val="clear" w:color="auto" w:fill="FFFFFF"/>
        <w:spacing w:after="0"/>
        <w:ind w:left="-567" w:firstLine="737"/>
        <w:jc w:val="both"/>
      </w:pPr>
      <w:r>
        <w:t>Благоустройство территорий, не закреп</w:t>
      </w:r>
      <w:r>
        <w:t>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</w:t>
      </w:r>
      <w:r>
        <w:t>дств, предусмотренных на эти цели в бюджете поселения.</w:t>
      </w:r>
    </w:p>
    <w:p w:rsidR="00000000" w:rsidRDefault="000C1529">
      <w:pPr>
        <w:pStyle w:val="af8"/>
        <w:numPr>
          <w:ilvl w:val="0"/>
          <w:numId w:val="19"/>
        </w:numPr>
        <w:shd w:val="clear" w:color="auto" w:fill="FFFFFF"/>
        <w:spacing w:before="0"/>
        <w:ind w:left="-567" w:firstLine="737"/>
        <w:jc w:val="both"/>
      </w:pPr>
      <w:proofErr w:type="gramStart"/>
      <w:r>
        <w:t>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</w:t>
      </w:r>
      <w:r>
        <w:t>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</w:t>
      </w:r>
      <w:r>
        <w:t>ниматели.</w:t>
      </w:r>
      <w:proofErr w:type="gramEnd"/>
    </w:p>
    <w:p w:rsidR="00000000" w:rsidRDefault="000C1529">
      <w:pPr>
        <w:pStyle w:val="af8"/>
        <w:numPr>
          <w:ilvl w:val="0"/>
          <w:numId w:val="19"/>
        </w:numPr>
        <w:shd w:val="clear" w:color="auto" w:fill="FFFFFF"/>
        <w:spacing w:before="0"/>
        <w:ind w:left="-567" w:firstLine="737"/>
        <w:jc w:val="both"/>
      </w:pPr>
      <w:r>
        <w:t>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Во избежание засорения</w:t>
      </w:r>
      <w:r>
        <w:t xml:space="preserve"> водосточной сети запрещается сброс смёта и бытового мусора в водосточные коллекторы.</w:t>
      </w:r>
    </w:p>
    <w:p w:rsidR="00000000" w:rsidRDefault="000C1529">
      <w:pPr>
        <w:pStyle w:val="af8"/>
        <w:numPr>
          <w:ilvl w:val="0"/>
          <w:numId w:val="36"/>
        </w:numPr>
        <w:shd w:val="clear" w:color="auto" w:fill="FFFFFF"/>
        <w:ind w:left="-567" w:firstLine="737"/>
        <w:jc w:val="both"/>
      </w:pPr>
      <w:r>
        <w:t>При возникновении подтоплений, вызванных сбросом воды (откачка воды из котлованов, аварийные ситуации на трубопроводах и так далее), ответственность за их ликвидацию (в з</w:t>
      </w:r>
      <w:r>
        <w:t>имний период — скол и вывоз льда) возлагается на организации, допустившие нарушения.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000000" w:rsidRDefault="000C1529">
      <w:pPr>
        <w:pStyle w:val="af8"/>
        <w:numPr>
          <w:ilvl w:val="0"/>
          <w:numId w:val="47"/>
        </w:numPr>
        <w:shd w:val="clear" w:color="auto" w:fill="FFFFFF"/>
        <w:ind w:left="-624" w:firstLine="737"/>
        <w:jc w:val="both"/>
      </w:pPr>
      <w:r>
        <w:t>Содержание техн</w:t>
      </w:r>
      <w:r>
        <w:t>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Содержание временных дорожных знаков, установленных на территории объектов строительства, реконстру</w:t>
      </w:r>
      <w:r>
        <w:t>кции и ремонта, осуществляется силами организаций, производящих указанные работы.</w:t>
      </w:r>
    </w:p>
    <w:p w:rsidR="00000000" w:rsidRDefault="000C1529">
      <w:pPr>
        <w:pStyle w:val="af8"/>
        <w:numPr>
          <w:ilvl w:val="0"/>
          <w:numId w:val="34"/>
        </w:numPr>
        <w:shd w:val="clear" w:color="auto" w:fill="FFFFFF"/>
        <w:spacing w:after="0"/>
        <w:ind w:left="-567" w:firstLine="737"/>
        <w:jc w:val="both"/>
      </w:pPr>
      <w:r>
        <w:t>Уборка территории поселения производится в утренние часы. Работы по уборке дорог и тротуаров должны быть выполнены до 8 часов утра. При экстремальных погодных явлениях (ливен</w:t>
      </w:r>
      <w:r>
        <w:t>ь, снегопад, гололёд и так далее) режим уборочных работ устанавливается круглосуточный.</w:t>
      </w:r>
    </w:p>
    <w:p w:rsidR="00000000" w:rsidRDefault="000C1529">
      <w:pPr>
        <w:pStyle w:val="af8"/>
        <w:numPr>
          <w:ilvl w:val="0"/>
          <w:numId w:val="34"/>
        </w:numPr>
        <w:shd w:val="clear" w:color="auto" w:fill="FFFFFF"/>
        <w:spacing w:before="0"/>
        <w:ind w:left="-567" w:firstLine="737"/>
        <w:jc w:val="both"/>
      </w:pPr>
      <w:r>
        <w:t>Уборку и содержание проезжей части дорог по всей её ширине, проездов, а также набережных, мостов, путепроводов, эстакад и тоннелей производят подрядчики на основании му</w:t>
      </w:r>
      <w:r>
        <w:t>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000000" w:rsidRDefault="000C1529">
      <w:pPr>
        <w:pStyle w:val="af8"/>
        <w:numPr>
          <w:ilvl w:val="0"/>
          <w:numId w:val="34"/>
        </w:numPr>
        <w:shd w:val="clear" w:color="auto" w:fill="FFFFFF"/>
        <w:spacing w:before="0"/>
        <w:ind w:left="-567" w:firstLine="737"/>
        <w:jc w:val="both"/>
      </w:pPr>
      <w:r>
        <w:t>Уборка и мойка остановочных павильонов общественного транспорта и п</w:t>
      </w:r>
      <w:r>
        <w:t>рилегающих к ним территорий осуществляется их владельцами (балансодержателями).</w:t>
      </w:r>
    </w:p>
    <w:p w:rsidR="00000000" w:rsidRDefault="000C1529">
      <w:pPr>
        <w:pStyle w:val="af8"/>
        <w:numPr>
          <w:ilvl w:val="0"/>
          <w:numId w:val="34"/>
        </w:numPr>
        <w:shd w:val="clear" w:color="auto" w:fill="FFFFFF"/>
        <w:spacing w:before="0"/>
        <w:ind w:left="-567" w:firstLine="737"/>
        <w:jc w:val="both"/>
      </w:pPr>
      <w:r>
        <w:t>Уборку территорий, прилегающих к трансформаторным и распределительным подстанциям, другим инженерным сооружениям, работающим в автоматическом режиме (без обслуживающего персона</w:t>
      </w:r>
      <w:r>
        <w:t>ла), а также к опорам линий электропередачи, производят собственники данных объектов.</w:t>
      </w:r>
    </w:p>
    <w:p w:rsidR="00000000" w:rsidRDefault="000C1529">
      <w:pPr>
        <w:pStyle w:val="af8"/>
        <w:numPr>
          <w:ilvl w:val="0"/>
          <w:numId w:val="34"/>
        </w:numPr>
        <w:shd w:val="clear" w:color="auto" w:fill="FFFFFF"/>
        <w:spacing w:before="0"/>
        <w:ind w:left="-567" w:firstLine="737"/>
        <w:jc w:val="both"/>
      </w:pPr>
      <w:r>
        <w:t>Уборка объектов, территорию которых невозможно убирать механизированным способом (из-за недостаточной ширины либо сложной конфигурации), производится вручную.</w:t>
      </w:r>
    </w:p>
    <w:p w:rsidR="00000000" w:rsidRDefault="000C1529">
      <w:pPr>
        <w:pStyle w:val="af8"/>
        <w:numPr>
          <w:ilvl w:val="0"/>
          <w:numId w:val="34"/>
        </w:numPr>
        <w:shd w:val="clear" w:color="auto" w:fill="FFFFFF"/>
        <w:spacing w:before="0"/>
        <w:ind w:left="-567" w:firstLine="737"/>
        <w:jc w:val="both"/>
      </w:pPr>
      <w:r>
        <w:t>Вывоз скола</w:t>
      </w:r>
      <w:r>
        <w:t xml:space="preserve"> асфальта при проведении дорожно-ремонтных работ производится организациями, проводящими работы: с улиц поселения - незамедлительно (в ходе работ), с внутриквартальных территорий - в течение суток с момента его образования для последующего вывоза и утилиза</w:t>
      </w:r>
      <w:r>
        <w:t>ции.</w:t>
      </w:r>
    </w:p>
    <w:p w:rsidR="00000000" w:rsidRDefault="000C1529">
      <w:pPr>
        <w:pStyle w:val="af8"/>
        <w:numPr>
          <w:ilvl w:val="0"/>
          <w:numId w:val="34"/>
        </w:numPr>
        <w:shd w:val="clear" w:color="auto" w:fill="FFFFFF"/>
        <w:spacing w:before="0"/>
        <w:ind w:left="-567" w:firstLine="737"/>
        <w:jc w:val="both"/>
      </w:pPr>
      <w:r>
        <w:t xml:space="preserve">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</w:t>
      </w:r>
      <w:r>
        <w:t>и в течение суток — с иных элементов улично-дорожной сети.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Упавшие де</w:t>
      </w:r>
      <w:r>
        <w:t xml:space="preserve">ревья должны быть удалены немедленно с проезжей части дорог, тротуаров, от </w:t>
      </w:r>
      <w:proofErr w:type="spellStart"/>
      <w:r>
        <w:t>токонесущих</w:t>
      </w:r>
      <w:proofErr w:type="spellEnd"/>
      <w:r>
        <w:t xml:space="preserve"> проводов, фасадов жилых и производственных зданий, а с других территорий — в течение 12 часов с момента обнаружения.</w:t>
      </w:r>
    </w:p>
    <w:p w:rsidR="00000000" w:rsidRDefault="000C1529">
      <w:pPr>
        <w:pStyle w:val="af8"/>
        <w:numPr>
          <w:ilvl w:val="0"/>
          <w:numId w:val="31"/>
        </w:numPr>
        <w:shd w:val="clear" w:color="auto" w:fill="FFFFFF"/>
        <w:ind w:left="-567" w:firstLine="737"/>
        <w:jc w:val="both"/>
      </w:pPr>
      <w:r>
        <w:t>Собственники и (или) иные законные владельцы зданий,</w:t>
      </w:r>
      <w:r>
        <w:t xml:space="preserve"> строений, сооружений, земельных участков, нестационарных объектов обязаны в соответствии с настоящими Правилами, заключенными соглашениями: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очищать прилегающие территории от мусора и иных отходов производства и потребления, опавшей листвы, сухой травяни</w:t>
      </w:r>
      <w:r>
        <w:t>стой растительности, сорной растительности, коры деревьев, порубочных остатков деревьев и кустарников;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000000" w:rsidRDefault="000C1529">
      <w:pPr>
        <w:pStyle w:val="af8"/>
        <w:shd w:val="clear" w:color="auto" w:fill="FFFFFF"/>
        <w:spacing w:after="0"/>
        <w:ind w:left="-624" w:firstLine="737"/>
        <w:jc w:val="both"/>
      </w:pPr>
      <w:r>
        <w:t>- обрабатывать прилег</w:t>
      </w:r>
      <w:r>
        <w:t xml:space="preserve">ающие территории </w:t>
      </w:r>
      <w:proofErr w:type="spellStart"/>
      <w:r>
        <w:t>противогололедными</w:t>
      </w:r>
      <w:proofErr w:type="spellEnd"/>
      <w:r>
        <w:t xml:space="preserve"> реагентами с учетом требования подпункта 2 пункта 5.8 настоящих Правил;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осуществлять покос травы и обрезку поросли;</w:t>
      </w:r>
    </w:p>
    <w:p w:rsidR="00000000" w:rsidRDefault="000C1529">
      <w:pPr>
        <w:pStyle w:val="af8"/>
        <w:shd w:val="clear" w:color="auto" w:fill="FFFFFF"/>
        <w:spacing w:after="0"/>
        <w:ind w:left="-567"/>
        <w:jc w:val="both"/>
      </w:pPr>
      <w:r>
        <w:t>- устанавливать, ремонтировать, окрашивать урны, а также очищать урны по мере их заполнения.</w:t>
      </w:r>
    </w:p>
    <w:p w:rsidR="00000000" w:rsidRDefault="000C1529">
      <w:pPr>
        <w:pStyle w:val="af8"/>
        <w:numPr>
          <w:ilvl w:val="0"/>
          <w:numId w:val="32"/>
        </w:numPr>
        <w:shd w:val="clear" w:color="auto" w:fill="FFFFFF"/>
        <w:ind w:left="0" w:firstLine="709"/>
        <w:jc w:val="both"/>
      </w:pPr>
      <w:r>
        <w:t>На всей т</w:t>
      </w:r>
      <w:r>
        <w:t>ерритории поселения запрещается: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</w:t>
      </w:r>
      <w:r>
        <w:t>гического надзора и органом по охране окружающей среды;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сорить на улицах, площадях и в других общественных местах, выставлять тару с мусором и пищевыми отходами на улицы;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сбрасывать в водоемы бытовые, производственные отходы и загрязнять воду и прилега</w:t>
      </w:r>
      <w:r>
        <w:t>ющую к водоему территорию;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</w:t>
      </w:r>
      <w:r>
        <w:t xml:space="preserve">- сметать мусор на проезжую часть улиц, в </w:t>
      </w:r>
      <w:proofErr w:type="spellStart"/>
      <w:proofErr w:type="gramStart"/>
      <w:r>
        <w:t>ливне-приемники</w:t>
      </w:r>
      <w:proofErr w:type="spellEnd"/>
      <w:proofErr w:type="gramEnd"/>
      <w:r>
        <w:t xml:space="preserve"> ливневой канализации;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производить расклейку афиш, объявлений на фасадах зданий, столбах, деревьях, остановочных павильонах и других объектах, внешнего благоустройства</w:t>
      </w:r>
      <w:r>
        <w:t>, не предназначенных для этой цели;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складировать около торговых точек тару, запасы товаров;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ограждать строительные площадки с уменьшением пешеходных дорожек (тротуаров);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повреждать или вырубать зеленые насаждения;</w:t>
      </w:r>
    </w:p>
    <w:p w:rsidR="00000000" w:rsidRDefault="000C1529">
      <w:pPr>
        <w:pStyle w:val="af8"/>
        <w:shd w:val="clear" w:color="auto" w:fill="FFFFFF"/>
        <w:spacing w:after="0"/>
        <w:ind w:left="-567"/>
        <w:jc w:val="both"/>
      </w:pPr>
      <w:r>
        <w:rPr>
          <w:rFonts w:eastAsia="Times New Roman"/>
        </w:rPr>
        <w:t xml:space="preserve">        </w:t>
      </w:r>
      <w:r>
        <w:t xml:space="preserve">- </w:t>
      </w:r>
      <w:proofErr w:type="gramStart"/>
      <w:r>
        <w:t>захламлять</w:t>
      </w:r>
      <w:proofErr w:type="gramEnd"/>
      <w:r>
        <w:t xml:space="preserve"> придомовые, дво</w:t>
      </w:r>
      <w:r>
        <w:t>ровые территории общего пользования металлическим ломом, строительным, бытовым мусором и другими материалами;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самовольно изменять устройства водопропускных сооружений и водосборных каналов, а также загромождать данные сооружения всеми видами отходов, зем</w:t>
      </w:r>
      <w:r>
        <w:t>лей и строительными материалами;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парковка и стоянка транспорта, прицепов и других механических средств, а также хранение оборудования на газонах и детских площадках;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- складировать и выбрасывать отходы содержания животных на улицу, проезжую часть, возле </w:t>
      </w:r>
      <w:r>
        <w:t>дворов, за исключением специально отведенных для этих целей мест;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выпас сельскохозяйственных животных на территориях общего пользования поселения, в границах полосы отвода автомобильной дороги;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выгул домашних животных вне мест, установленных уполномоче</w:t>
      </w:r>
      <w:r>
        <w:t>нным органом для выгула животных;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устройство сливных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</w:t>
      </w:r>
      <w:r>
        <w:t>) за исключением случаев, не противоречащих законодательству;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хранить, складировать строительные материалы, мусор на территории общего пользования.</w:t>
      </w:r>
    </w:p>
    <w:p w:rsidR="00000000" w:rsidRDefault="000C1529">
      <w:pPr>
        <w:pStyle w:val="af8"/>
        <w:numPr>
          <w:ilvl w:val="0"/>
          <w:numId w:val="8"/>
        </w:numPr>
        <w:shd w:val="clear" w:color="auto" w:fill="FFFFFF"/>
        <w:spacing w:after="0"/>
        <w:ind w:left="-567" w:firstLine="737"/>
        <w:jc w:val="both"/>
      </w:pPr>
      <w:r>
        <w:t>Строительные материалы, оборудование, другие предметы хранятся на уличной территории в течение срока, опре</w:t>
      </w:r>
      <w:r>
        <w:t>деленного разрешением органа, уполномоченного распоряжаться соответствующим земельным участком.</w:t>
      </w:r>
    </w:p>
    <w:p w:rsidR="00000000" w:rsidRDefault="000C1529">
      <w:pPr>
        <w:pStyle w:val="af8"/>
        <w:numPr>
          <w:ilvl w:val="0"/>
          <w:numId w:val="8"/>
        </w:numPr>
        <w:shd w:val="clear" w:color="auto" w:fill="FFFFFF"/>
        <w:spacing w:before="0"/>
        <w:ind w:left="-567" w:firstLine="737"/>
        <w:jc w:val="both"/>
      </w:pPr>
      <w:r>
        <w:t>На территории домовладения допускается размещение сливных (выгребных) ям в соответствии с санитарными нормами и эксплуатационными требованиями.</w:t>
      </w:r>
    </w:p>
    <w:p w:rsidR="00000000" w:rsidRDefault="000C1529">
      <w:pPr>
        <w:pStyle w:val="af8"/>
        <w:numPr>
          <w:ilvl w:val="0"/>
          <w:numId w:val="8"/>
        </w:numPr>
        <w:shd w:val="clear" w:color="auto" w:fill="FFFFFF"/>
        <w:spacing w:before="0"/>
        <w:ind w:left="-567" w:firstLine="737"/>
        <w:jc w:val="both"/>
      </w:pPr>
      <w:r>
        <w:t>Выгул домашних ж</w:t>
      </w:r>
      <w:r>
        <w:t>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При выгуле домашнего животного необходимо соблюдать следующие требования: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1) исключать возможность свобо</w:t>
      </w:r>
      <w:r>
        <w:t>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2) обеспечивать уборку продуктов </w:t>
      </w:r>
      <w:r>
        <w:t>жизнедеятельности животного в местах и на территориях общего пользования;</w:t>
      </w:r>
    </w:p>
    <w:p w:rsidR="00000000" w:rsidRDefault="000C1529">
      <w:pPr>
        <w:pStyle w:val="af8"/>
        <w:shd w:val="clear" w:color="auto" w:fill="FFFFFF"/>
        <w:spacing w:after="278"/>
        <w:ind w:left="-567" w:firstLine="737"/>
        <w:jc w:val="both"/>
      </w:pPr>
      <w:r>
        <w:t>3) не допускать выгул животного вне мест, установленных органа уполномоченным органом для выгула животных.</w:t>
      </w:r>
    </w:p>
    <w:p w:rsidR="00000000" w:rsidRDefault="000C1529">
      <w:pPr>
        <w:pStyle w:val="af8"/>
        <w:shd w:val="clear" w:color="auto" w:fill="FFFFFF"/>
        <w:spacing w:after="278"/>
        <w:ind w:left="641"/>
        <w:jc w:val="both"/>
      </w:pPr>
      <w:r>
        <w:rPr>
          <w:b/>
          <w:bCs/>
        </w:rPr>
        <w:t xml:space="preserve">Глава 4.1. Содержание животных в сельском поселении Выселки муниципального </w:t>
      </w:r>
      <w:r>
        <w:rPr>
          <w:b/>
          <w:bCs/>
        </w:rPr>
        <w:t xml:space="preserve">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области.</w:t>
      </w:r>
    </w:p>
    <w:p w:rsidR="00000000" w:rsidRDefault="000C1529">
      <w:pPr>
        <w:pStyle w:val="af8"/>
        <w:ind w:left="-567" w:firstLine="737"/>
        <w:jc w:val="both"/>
      </w:pPr>
      <w:bookmarkStart w:id="13" w:name="_Hlk17103613"/>
      <w:bookmarkEnd w:id="13"/>
      <w:r>
        <w:t>4.1.1. Владельцы животных должны предотвращать опасное воздействие своих животных на других животных и людей, а также обеспечивать тишину для окружающих в соответствии с санитарными нормами, соблюдать действующие са</w:t>
      </w:r>
      <w:r>
        <w:t>нитарно-гигиенические и ветеринарные правила, принципы гуманного обращения с животными, обеспечивать непосредственный уход за ними, сбор, накопление, утилизацию отходов.</w:t>
      </w:r>
    </w:p>
    <w:p w:rsidR="00000000" w:rsidRDefault="000C1529">
      <w:pPr>
        <w:pStyle w:val="af8"/>
        <w:ind w:left="-567" w:firstLine="737"/>
        <w:jc w:val="both"/>
      </w:pPr>
      <w:r>
        <w:t>4.1.2. В целях предупреждения болезней владельцы животных обязаны обеспечить оптимальн</w:t>
      </w:r>
      <w:r>
        <w:t>ые условия содержания животных и чистоту на всех животноводческих объектах и местах содержания домашних животных.</w:t>
      </w:r>
    </w:p>
    <w:p w:rsidR="00000000" w:rsidRDefault="000C1529">
      <w:pPr>
        <w:pStyle w:val="af8"/>
        <w:ind w:left="-567" w:firstLine="737"/>
        <w:jc w:val="both"/>
      </w:pPr>
      <w:r>
        <w:t>4.1.3. Строительство хозяйственных построек для содержания и разведения животных необходимо производить с соблюдением градостроительных, строи</w:t>
      </w:r>
      <w:r>
        <w:t>тельных, экологических, санитарно-гигиенических, противопожарных и иных правил и нормативов.</w:t>
      </w:r>
    </w:p>
    <w:p w:rsidR="00000000" w:rsidRDefault="000C1529">
      <w:pPr>
        <w:pStyle w:val="af8"/>
        <w:ind w:left="-567" w:firstLine="737"/>
        <w:jc w:val="both"/>
      </w:pPr>
      <w:r>
        <w:t>4.1.4. При строительстве хозяйственных построек для содержания и разведения животных в личных подсобных хозяйствах граждан расстояния от помещений (сооружений) для</w:t>
      </w:r>
      <w:r>
        <w:t xml:space="preserve"> содержания и разведения (вольеров, навесов, загонов) животных, навозохранилищ до объектов жилой застройки должны быть не </w:t>
      </w:r>
      <w:proofErr w:type="gramStart"/>
      <w:r>
        <w:t>менее указанных</w:t>
      </w:r>
      <w:proofErr w:type="gramEnd"/>
      <w:r>
        <w:t xml:space="preserve"> в таблице:</w:t>
      </w:r>
    </w:p>
    <w:p w:rsidR="00000000" w:rsidRDefault="000C1529">
      <w:pPr>
        <w:pStyle w:val="af8"/>
        <w:spacing w:after="0"/>
        <w:jc w:val="both"/>
      </w:pPr>
    </w:p>
    <w:tbl>
      <w:tblPr>
        <w:tblW w:w="0" w:type="auto"/>
        <w:tblInd w:w="-450" w:type="dxa"/>
        <w:tblLayout w:type="fixed"/>
        <w:tblLook w:val="0000"/>
      </w:tblPr>
      <w:tblGrid>
        <w:gridCol w:w="1702"/>
        <w:gridCol w:w="1134"/>
        <w:gridCol w:w="1277"/>
        <w:gridCol w:w="916"/>
        <w:gridCol w:w="971"/>
        <w:gridCol w:w="1145"/>
        <w:gridCol w:w="1190"/>
        <w:gridCol w:w="1629"/>
      </w:tblGrid>
      <w:tr w:rsidR="00000000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 xml:space="preserve">Нормативный разрыв, </w:t>
            </w:r>
            <w:proofErr w:type="gramStart"/>
            <w:r>
              <w:t>м</w:t>
            </w:r>
            <w:proofErr w:type="gramEnd"/>
          </w:p>
        </w:tc>
        <w:tc>
          <w:tcPr>
            <w:tcW w:w="8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ind w:left="-437"/>
              <w:jc w:val="both"/>
            </w:pPr>
            <w:proofErr w:type="gramStart"/>
            <w:r>
              <w:t>П</w:t>
            </w:r>
            <w:proofErr w:type="gramEnd"/>
            <w:r>
              <w:t xml:space="preserve">    поголовье   не более</w:t>
            </w:r>
          </w:p>
        </w:tc>
      </w:tr>
      <w:tr w:rsidR="00000000">
        <w:trPr>
          <w:cantSplit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napToGrid w:val="0"/>
              <w:spacing w:after="0"/>
              <w:jc w:val="both"/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ind w:right="113"/>
              <w:jc w:val="both"/>
            </w:pPr>
            <w:r>
              <w:t xml:space="preserve">Свиньи </w:t>
            </w:r>
            <w:proofErr w:type="gramStart"/>
            <w:r>
              <w:t>до</w:t>
            </w:r>
            <w:proofErr w:type="gramEnd"/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ind w:right="113"/>
              <w:jc w:val="both"/>
            </w:pPr>
            <w:r>
              <w:t xml:space="preserve">крупный рогатый скот </w:t>
            </w:r>
            <w:proofErr w:type="gramStart"/>
            <w:r>
              <w:t>до</w:t>
            </w:r>
            <w:proofErr w:type="gramEnd"/>
          </w:p>
        </w:tc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ind w:right="113"/>
              <w:jc w:val="both"/>
            </w:pPr>
            <w:r>
              <w:t xml:space="preserve">овцы, козы </w:t>
            </w:r>
            <w:proofErr w:type="gramStart"/>
            <w:r>
              <w:t>до</w:t>
            </w:r>
            <w:proofErr w:type="gramEnd"/>
          </w:p>
        </w:tc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ind w:right="113"/>
              <w:jc w:val="both"/>
            </w:pPr>
            <w:r>
              <w:t>лошади</w:t>
            </w:r>
          </w:p>
        </w:tc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ind w:right="113"/>
              <w:jc w:val="both"/>
            </w:pPr>
            <w:r>
              <w:t>п</w:t>
            </w:r>
            <w:r>
              <w:t>тица</w:t>
            </w:r>
          </w:p>
        </w:tc>
        <w:tc>
          <w:tcPr>
            <w:tcW w:w="2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маточное поголовье основного стада</w:t>
            </w:r>
          </w:p>
        </w:tc>
      </w:tr>
      <w:tr w:rsidR="00000000">
        <w:trPr>
          <w:cantSplit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0C1529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0C1529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0C1529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0C1529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0C1529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00000" w:rsidRDefault="000C1529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кролики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пушные звери</w:t>
            </w:r>
          </w:p>
        </w:tc>
      </w:tr>
      <w:tr w:rsidR="00000000">
        <w:tblPrEx>
          <w:tblCellMar>
            <w:right w:w="0" w:type="dxa"/>
          </w:tblCellMar>
        </w:tblPrEx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30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5</w:t>
            </w:r>
          </w:p>
        </w:tc>
      </w:tr>
      <w:tr w:rsidR="00000000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8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8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45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20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8</w:t>
            </w:r>
          </w:p>
        </w:tc>
      </w:tr>
      <w:tr w:rsidR="00000000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20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60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30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10</w:t>
            </w:r>
          </w:p>
        </w:tc>
      </w:tr>
      <w:tr w:rsidR="00000000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15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25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75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40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C1529">
            <w:pPr>
              <w:pStyle w:val="af8"/>
              <w:spacing w:after="0"/>
              <w:jc w:val="both"/>
            </w:pPr>
            <w:r>
              <w:t>15</w:t>
            </w:r>
          </w:p>
        </w:tc>
      </w:tr>
    </w:tbl>
    <w:p w:rsidR="00000000" w:rsidRDefault="000C1529">
      <w:pPr>
        <w:pStyle w:val="af8"/>
        <w:spacing w:after="0"/>
        <w:ind w:left="-567" w:firstLine="737"/>
        <w:jc w:val="both"/>
      </w:pPr>
      <w:r>
        <w:t xml:space="preserve">4.1.5. </w:t>
      </w:r>
      <w:proofErr w:type="gramStart"/>
      <w:r>
        <w:t xml:space="preserve">При несоблюдении расстояния от мест содержания и разведения животных до жилых помещений </w:t>
      </w:r>
      <w:r>
        <w:t>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</w:t>
      </w:r>
      <w:r>
        <w:t>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</w:t>
      </w:r>
      <w:proofErr w:type="gramEnd"/>
      <w:r>
        <w:t xml:space="preserve"> личного подсобного хозяйства в качестве индивидуального предпринимателя или крестьянского (ф</w:t>
      </w:r>
      <w:r>
        <w:t>ермерского) хозяйства.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 xml:space="preserve">4.1.6. </w:t>
      </w:r>
      <w:proofErr w:type="gramStart"/>
      <w:r>
        <w:t>При организации содержания и разведения сельскохозяйственных (продуктивных) животных в крестьянских (фермерских) хозяйствах, у индивидуальных предпринимателей за чертой населенных пунктов необходимо руководствоваться Постановл</w:t>
      </w:r>
      <w:r>
        <w:t xml:space="preserve">ением Главного государственного санитарного врача РФ от 25.09.2007 № 74 (в редакции от 09.09.2010) «О введении в действие новой редакции санитарно-эпидемиологических правил и нормативов </w:t>
      </w:r>
      <w:proofErr w:type="spellStart"/>
      <w:r>
        <w:t>СанПиН</w:t>
      </w:r>
      <w:proofErr w:type="spellEnd"/>
      <w:r>
        <w:t xml:space="preserve"> 2.2.1/2.1.1.1200-03 «Санитарно-защитные зоны и санитарная класс</w:t>
      </w:r>
      <w:r>
        <w:t>ификация предприятий, сооружений и иных объектов», которые определяют</w:t>
      </w:r>
      <w:proofErr w:type="gramEnd"/>
      <w:r>
        <w:t>: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Объекты и производства агропромышленного комплекса и малого предпринимательства:</w:t>
      </w:r>
    </w:p>
    <w:p w:rsidR="00000000" w:rsidRDefault="000C1529">
      <w:pPr>
        <w:pStyle w:val="af8"/>
        <w:spacing w:after="0"/>
        <w:ind w:firstLine="709"/>
        <w:jc w:val="both"/>
      </w:pPr>
      <w:r>
        <w:t>КЛАСС I - санитарно-защитная зона 1000 м.</w:t>
      </w:r>
    </w:p>
    <w:p w:rsidR="00000000" w:rsidRDefault="000C1529">
      <w:pPr>
        <w:pStyle w:val="af8"/>
        <w:spacing w:after="0"/>
        <w:ind w:firstLine="709"/>
        <w:jc w:val="both"/>
      </w:pPr>
      <w:r>
        <w:t>1. Свиноводческие комплексы.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2. Птицефабрики с содержанием бол</w:t>
      </w:r>
      <w:r>
        <w:t>ее 400 тыс. кур-несушек и более 3 млн. бройлеров в год.</w:t>
      </w:r>
    </w:p>
    <w:p w:rsidR="00000000" w:rsidRDefault="000C1529">
      <w:pPr>
        <w:pStyle w:val="af8"/>
        <w:spacing w:after="0"/>
        <w:jc w:val="both"/>
      </w:pPr>
      <w:r>
        <w:rPr>
          <w:rFonts w:eastAsia="Times New Roman"/>
        </w:rPr>
        <w:t xml:space="preserve">  </w:t>
      </w:r>
      <w:r>
        <w:t>3. Комплексы крупного рогатого скота.</w:t>
      </w:r>
    </w:p>
    <w:p w:rsidR="00000000" w:rsidRDefault="000C1529">
      <w:pPr>
        <w:pStyle w:val="af8"/>
        <w:spacing w:after="0"/>
        <w:jc w:val="both"/>
      </w:pPr>
      <w:r>
        <w:rPr>
          <w:rFonts w:eastAsia="Times New Roman"/>
        </w:rPr>
        <w:t xml:space="preserve">  </w:t>
      </w:r>
      <w:r>
        <w:t>4. Открытые хранилища навоза и помета.</w:t>
      </w:r>
    </w:p>
    <w:p w:rsidR="00000000" w:rsidRDefault="000C1529">
      <w:pPr>
        <w:pStyle w:val="af8"/>
        <w:spacing w:after="0"/>
        <w:jc w:val="both"/>
      </w:pPr>
      <w:r>
        <w:rPr>
          <w:rFonts w:eastAsia="Times New Roman"/>
        </w:rPr>
        <w:t xml:space="preserve">              </w:t>
      </w:r>
      <w:r>
        <w:t>КЛАСС II - санитарно-защитная зона 500 м.</w:t>
      </w:r>
    </w:p>
    <w:p w:rsidR="00000000" w:rsidRDefault="000C1529">
      <w:pPr>
        <w:pStyle w:val="af8"/>
        <w:spacing w:after="0"/>
        <w:jc w:val="both"/>
      </w:pPr>
      <w:r>
        <w:rPr>
          <w:rFonts w:eastAsia="Times New Roman"/>
        </w:rPr>
        <w:t xml:space="preserve">   </w:t>
      </w:r>
      <w:r>
        <w:t>1. Свинофермы от 4 до 12 тыс. голов.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2. Фермы крупного рогат</w:t>
      </w:r>
      <w:r>
        <w:t xml:space="preserve">ого скота от 1200 до 2000 коров и до 6000 </w:t>
      </w:r>
      <w:proofErr w:type="spellStart"/>
      <w:proofErr w:type="gramStart"/>
      <w:r>
        <w:t>ското-мест</w:t>
      </w:r>
      <w:proofErr w:type="spellEnd"/>
      <w:proofErr w:type="gramEnd"/>
      <w:r>
        <w:t xml:space="preserve"> для молодняка.</w:t>
      </w:r>
    </w:p>
    <w:p w:rsidR="00000000" w:rsidRDefault="000C1529">
      <w:pPr>
        <w:pStyle w:val="af8"/>
        <w:spacing w:after="0"/>
        <w:jc w:val="both"/>
      </w:pPr>
      <w:r>
        <w:t>3. Фермы звероводческие (норки, лисы и др.).</w:t>
      </w:r>
    </w:p>
    <w:p w:rsidR="00000000" w:rsidRDefault="000C1529">
      <w:pPr>
        <w:pStyle w:val="af8"/>
        <w:spacing w:after="0"/>
        <w:ind w:left="-567"/>
        <w:jc w:val="both"/>
      </w:pPr>
      <w:r>
        <w:rPr>
          <w:rFonts w:eastAsia="Times New Roman"/>
        </w:rPr>
        <w:t xml:space="preserve">       </w:t>
      </w:r>
      <w:r>
        <w:t>4. Фермы птицеводческие от 100 тыс. до 400 тыс. кур-несушек и от 1 до 3 млн. бройлеров в год.</w:t>
      </w:r>
    </w:p>
    <w:p w:rsidR="00000000" w:rsidRDefault="000C1529">
      <w:pPr>
        <w:pStyle w:val="af8"/>
        <w:spacing w:after="0"/>
        <w:jc w:val="both"/>
      </w:pPr>
      <w:r>
        <w:t>5. Открытые хранилища биологически обработ</w:t>
      </w:r>
      <w:r>
        <w:t>анной жидкой фракции навоза.</w:t>
      </w:r>
    </w:p>
    <w:p w:rsidR="00000000" w:rsidRDefault="000C1529">
      <w:pPr>
        <w:pStyle w:val="af8"/>
        <w:spacing w:after="0"/>
        <w:jc w:val="both"/>
      </w:pPr>
      <w:r>
        <w:t>6. Закрытые хранилища навоза и помета.</w:t>
      </w:r>
    </w:p>
    <w:p w:rsidR="00000000" w:rsidRDefault="000C1529">
      <w:pPr>
        <w:pStyle w:val="af8"/>
        <w:spacing w:after="0"/>
        <w:jc w:val="both"/>
      </w:pPr>
      <w:r>
        <w:t>7. Склады для хранения ядохимикатов свыше 500 т.</w:t>
      </w:r>
    </w:p>
    <w:p w:rsidR="00000000" w:rsidRDefault="000C1529">
      <w:pPr>
        <w:pStyle w:val="af8"/>
        <w:spacing w:after="0"/>
        <w:jc w:val="both"/>
      </w:pPr>
      <w:r>
        <w:t>8. Производства по обработке и протравлению семян.</w:t>
      </w:r>
    </w:p>
    <w:p w:rsidR="00000000" w:rsidRDefault="000C1529">
      <w:pPr>
        <w:pStyle w:val="af8"/>
        <w:spacing w:after="0"/>
        <w:jc w:val="both"/>
      </w:pPr>
      <w:r>
        <w:t>9. Склады сжиженного аммиака.</w:t>
      </w:r>
    </w:p>
    <w:p w:rsidR="00000000" w:rsidRDefault="000C1529">
      <w:pPr>
        <w:pStyle w:val="af8"/>
        <w:spacing w:after="0"/>
        <w:ind w:firstLine="709"/>
        <w:jc w:val="both"/>
      </w:pPr>
      <w:r>
        <w:t>КЛАСС III - санитарно-защитная зона 300 м.</w:t>
      </w:r>
    </w:p>
    <w:p w:rsidR="00000000" w:rsidRDefault="000C1529">
      <w:pPr>
        <w:pStyle w:val="af8"/>
        <w:spacing w:after="0"/>
        <w:jc w:val="both"/>
      </w:pPr>
      <w:r>
        <w:t>1. Свинофермы д</w:t>
      </w:r>
      <w:r>
        <w:t>о 4 тыс. голов.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2. Фермы крупного рогатого скота менее 1200 голов (всех специализаций), фермы коневодческие.</w:t>
      </w:r>
    </w:p>
    <w:p w:rsidR="00000000" w:rsidRDefault="000C1529">
      <w:pPr>
        <w:pStyle w:val="af8"/>
        <w:spacing w:after="0"/>
        <w:jc w:val="both"/>
      </w:pPr>
      <w:r>
        <w:t>3. Фермы овцеводческие на 5-30 тыс. голов.</w:t>
      </w:r>
    </w:p>
    <w:p w:rsidR="00000000" w:rsidRDefault="000C1529">
      <w:pPr>
        <w:pStyle w:val="af8"/>
        <w:spacing w:after="0"/>
        <w:jc w:val="both"/>
      </w:pPr>
      <w:r>
        <w:t>4. Фермы птицеводческие до 100 тыс. кур-несушек и до 1млн. бройлеров.</w:t>
      </w:r>
    </w:p>
    <w:p w:rsidR="00000000" w:rsidRDefault="000C1529">
      <w:pPr>
        <w:pStyle w:val="af8"/>
        <w:spacing w:after="0"/>
        <w:jc w:val="both"/>
      </w:pPr>
      <w:r>
        <w:t xml:space="preserve">5. Площадки для буртования помета </w:t>
      </w:r>
      <w:r>
        <w:t>и навоза.</w:t>
      </w:r>
    </w:p>
    <w:p w:rsidR="00000000" w:rsidRDefault="000C1529">
      <w:pPr>
        <w:pStyle w:val="af8"/>
        <w:spacing w:after="0"/>
        <w:jc w:val="both"/>
      </w:pPr>
      <w:r>
        <w:t>6. Склады для хранения ядохимикатов и минеральных удобрений более 50 т.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7. Обработка сельскохозяйственных угодий пестицидами с применением тракторов (от границ поля до населенного пункта).</w:t>
      </w:r>
    </w:p>
    <w:p w:rsidR="00000000" w:rsidRDefault="000C1529">
      <w:pPr>
        <w:pStyle w:val="af8"/>
        <w:spacing w:after="0"/>
        <w:jc w:val="both"/>
      </w:pPr>
      <w:r>
        <w:t>8. Зверофермы.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9. Гаражи и парки по ремонту, технологичес</w:t>
      </w:r>
      <w:r>
        <w:t>кому обслуживанию и хранению грузовых автомобилей и сельскохозяйственной техники.</w:t>
      </w:r>
    </w:p>
    <w:p w:rsidR="00000000" w:rsidRDefault="000C1529">
      <w:pPr>
        <w:pStyle w:val="af8"/>
        <w:spacing w:after="0"/>
        <w:ind w:firstLine="709"/>
        <w:jc w:val="both"/>
      </w:pPr>
      <w:r>
        <w:t>КЛАСС IV - санитарно-защитная зона 100 м.</w:t>
      </w:r>
    </w:p>
    <w:p w:rsidR="00000000" w:rsidRDefault="000C1529">
      <w:pPr>
        <w:pStyle w:val="af8"/>
        <w:spacing w:after="0"/>
        <w:jc w:val="both"/>
      </w:pPr>
      <w:r>
        <w:t>1. Тепличные и парниковые хозяйства.</w:t>
      </w:r>
    </w:p>
    <w:p w:rsidR="00000000" w:rsidRDefault="000C1529">
      <w:pPr>
        <w:pStyle w:val="af8"/>
        <w:spacing w:after="0"/>
        <w:jc w:val="both"/>
      </w:pPr>
      <w:r>
        <w:t>2. Склады для хранения минеральных удобрений, ядохимикатов до 50 т.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3. Склады сухих минеральных</w:t>
      </w:r>
      <w:r>
        <w:t xml:space="preserve"> удобрений и химических средств защиты растений (зона устанавливается и до производств по переработке и хранению пищевой продукции).</w:t>
      </w:r>
    </w:p>
    <w:p w:rsidR="00000000" w:rsidRDefault="000C1529">
      <w:pPr>
        <w:pStyle w:val="af8"/>
        <w:spacing w:after="0"/>
        <w:jc w:val="both"/>
      </w:pPr>
      <w:r>
        <w:t>4. Мелиоративные объекты с использованием животноводческих стоков.</w:t>
      </w:r>
    </w:p>
    <w:p w:rsidR="00000000" w:rsidRDefault="000C1529">
      <w:pPr>
        <w:pStyle w:val="af8"/>
        <w:spacing w:after="0"/>
        <w:jc w:val="both"/>
      </w:pPr>
      <w:r>
        <w:t>5. Цехи по приготовлению кормов, включая использование п</w:t>
      </w:r>
      <w:r>
        <w:t>ищевых отходов.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6. Хозяйства с содержанием животных (свинарники, коровники, питомники, конюшни, зверофермы) до 100 голов.</w:t>
      </w:r>
    </w:p>
    <w:p w:rsidR="00000000" w:rsidRDefault="000C1529">
      <w:pPr>
        <w:pStyle w:val="af8"/>
        <w:spacing w:after="0"/>
        <w:jc w:val="both"/>
      </w:pPr>
      <w:r>
        <w:t>7. Склады горюче-смазочных материалов.</w:t>
      </w:r>
    </w:p>
    <w:p w:rsidR="00000000" w:rsidRDefault="000C1529">
      <w:pPr>
        <w:pStyle w:val="af8"/>
        <w:spacing w:after="0"/>
        <w:ind w:firstLine="709"/>
        <w:jc w:val="both"/>
      </w:pPr>
      <w:r>
        <w:t>КЛАСС V - санитарно-защитная зона 50 м.</w:t>
      </w:r>
    </w:p>
    <w:p w:rsidR="00000000" w:rsidRDefault="000C1529">
      <w:pPr>
        <w:pStyle w:val="af8"/>
        <w:spacing w:after="0"/>
        <w:jc w:val="both"/>
      </w:pPr>
      <w:r>
        <w:t>1. Хранилища фруктов, овощей, картофеля, зерна.</w:t>
      </w:r>
    </w:p>
    <w:p w:rsidR="00000000" w:rsidRDefault="000C1529">
      <w:pPr>
        <w:pStyle w:val="af8"/>
        <w:spacing w:after="0"/>
        <w:jc w:val="both"/>
      </w:pPr>
      <w:r>
        <w:t>2. Мате</w:t>
      </w:r>
      <w:r>
        <w:t>риальные склады.</w:t>
      </w:r>
    </w:p>
    <w:p w:rsidR="00000000" w:rsidRDefault="000C1529">
      <w:pPr>
        <w:pStyle w:val="af8"/>
        <w:spacing w:after="0"/>
        <w:ind w:left="-567"/>
        <w:jc w:val="both"/>
      </w:pPr>
      <w:r>
        <w:rPr>
          <w:rFonts w:eastAsia="Times New Roman"/>
        </w:rPr>
        <w:t xml:space="preserve">    </w:t>
      </w:r>
      <w:r>
        <w:t>3. Хозяйства с содержанием животных (свинарники, коровники, питомники, конюшни, зверофермы) до 50 голов.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 xml:space="preserve">4.1.7. Владельцы </w:t>
      </w:r>
      <w:proofErr w:type="spellStart"/>
      <w:r>
        <w:t>свинопоголовия</w:t>
      </w:r>
      <w:proofErr w:type="spellEnd"/>
      <w:r>
        <w:t xml:space="preserve"> обязаны обеспечить его </w:t>
      </w:r>
      <w:proofErr w:type="spellStart"/>
      <w:r>
        <w:t>безвыгульное</w:t>
      </w:r>
      <w:proofErr w:type="spellEnd"/>
      <w:r>
        <w:t xml:space="preserve"> содержание в закрытых для доступа диких птиц помещениях под на</w:t>
      </w:r>
      <w:r>
        <w:t>весами, исключая конта</w:t>
      </w:r>
      <w:proofErr w:type="gramStart"/>
      <w:r>
        <w:t>кт с др</w:t>
      </w:r>
      <w:proofErr w:type="gramEnd"/>
      <w:r>
        <w:t>угими животными и доступ посторонних лиц.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4.1.8. Запрещается содержание животных в жилых помещениях, на территории домовладения, границы которого непосредственно прилегают к общественным местам (детским садам, школам, паркам, л</w:t>
      </w:r>
      <w:r>
        <w:t>ечебным учреждениям и др.).</w:t>
      </w:r>
    </w:p>
    <w:p w:rsidR="00000000" w:rsidRDefault="000C1529">
      <w:pPr>
        <w:pStyle w:val="af8"/>
        <w:spacing w:after="0"/>
        <w:jc w:val="both"/>
      </w:pPr>
      <w:r>
        <w:t>4.1.9. Нахождение животных за пределами подворья без надзора запрещено.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 xml:space="preserve">4.1.10. Владелец животных не должен допускать загрязнения навозом и пометом дворов и территории общего пользования, в том числе прилегающей территории, а в </w:t>
      </w:r>
      <w:r>
        <w:t>случае загрязнения немедленно устранить его (убрать навоз и помет).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4.1.11. При содержании животных и птицы обязательно устройство водонепроницаемых жижесборников, навозохранилищ.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Обезвреживание навоза и помета в личном подсобном хозяйстве осуществляется н</w:t>
      </w:r>
      <w:r>
        <w:t>а приусадебном участке в специально отведенных местах (на площадке из твердого покрытия) методом компостирования (послойным закрытием грунта толщиной не менее 20 см), исключая распространение запахов. Дальнейшее использование содержимого навозохранилища ра</w:t>
      </w:r>
      <w:r>
        <w:t>зрешается не ранее чем один год.</w:t>
      </w:r>
    </w:p>
    <w:p w:rsidR="00000000" w:rsidRDefault="000C1529">
      <w:pPr>
        <w:pStyle w:val="af8"/>
        <w:spacing w:after="0"/>
        <w:ind w:firstLine="709"/>
        <w:jc w:val="both"/>
      </w:pPr>
      <w:r>
        <w:t>Компост подлежит утилизации методом внесения в почву.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место, согласова</w:t>
      </w:r>
      <w:r>
        <w:t>нное с органами местного самоуправления.</w:t>
      </w:r>
    </w:p>
    <w:p w:rsidR="00000000" w:rsidRDefault="000C1529">
      <w:pPr>
        <w:pStyle w:val="af8"/>
        <w:spacing w:after="0"/>
        <w:ind w:firstLine="709"/>
        <w:jc w:val="both"/>
      </w:pPr>
      <w:r>
        <w:t>Запрещается: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- оставлять на территории общего пользования отходы от животных в ожидании специализированного транспорта;</w:t>
      </w:r>
    </w:p>
    <w:p w:rsidR="00000000" w:rsidRDefault="000C1529">
      <w:pPr>
        <w:pStyle w:val="af8"/>
        <w:spacing w:after="0"/>
        <w:jc w:val="both"/>
      </w:pPr>
      <w:r>
        <w:t>- загружать отходы животноводства в мусоросборники;</w:t>
      </w:r>
    </w:p>
    <w:p w:rsidR="00000000" w:rsidRDefault="000C1529">
      <w:pPr>
        <w:pStyle w:val="af8"/>
        <w:spacing w:after="0"/>
        <w:jc w:val="both"/>
      </w:pPr>
      <w:r>
        <w:t>- сжигать отходы от животных, включая терри</w:t>
      </w:r>
      <w:r>
        <w:t xml:space="preserve">тории частных домовладений. 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4.1.12.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</w:t>
      </w:r>
      <w:r>
        <w:t>етеринарии по Самарской области.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4.1.13. Животные, завозимые в хозяйство или вывозимые из него,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правилами. Под</w:t>
      </w:r>
      <w:r>
        <w:t xml:space="preserve">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4.1.14. При наличии или приобретении животных владелец обязан производить их учет в а</w:t>
      </w:r>
      <w:r>
        <w:t>дминистрации сельского поселения Приморский муниципального района Ставропольский Самарской области 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4.1.15. При наличии или приобретении крупных животных (лошадей, крупного и мелкого рогатого скота, свиней) владелец животного обязан производить их регистр</w:t>
      </w:r>
      <w:r>
        <w:t>ацию в ветеринарном учреждении муниципального образования, а при отсутствии идентификационного номера у животного осуществить его идентификацию и следить за сохранностью указанного номера.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4.1.16. Владелец животных обязан осуществлять хозяйственные и ветер</w:t>
      </w:r>
      <w:r>
        <w:t>инарные мероприятия, обеспечивающие предупреждение болезней животных, содержать в надлежащем состоянии животноводческие помещения и сооружения для хранения кормов, не допускать загрязнение окружающей природной среды отходами животноводства.</w:t>
      </w:r>
    </w:p>
    <w:p w:rsidR="00000000" w:rsidRDefault="000C1529">
      <w:pPr>
        <w:pStyle w:val="af8"/>
        <w:spacing w:after="0"/>
        <w:jc w:val="both"/>
      </w:pPr>
      <w:r>
        <w:t>4.1.17. Владеле</w:t>
      </w:r>
      <w:r>
        <w:t>ц животных обязан гуманно обращаться с животными.</w:t>
      </w:r>
    </w:p>
    <w:p w:rsidR="00000000" w:rsidRDefault="000C1529">
      <w:pPr>
        <w:pStyle w:val="af8"/>
        <w:spacing w:after="0"/>
        <w:ind w:left="-624" w:firstLine="737"/>
        <w:jc w:val="both"/>
      </w:pPr>
      <w:r>
        <w:t>4.1.18. Владелец животных обязан обеспечить животных кормами и водой, безопасными для их здоровья, и в количестве, необходимом для нормального жизнеобеспечения, с учетом их биологических особенностей.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4.1.1</w:t>
      </w:r>
      <w:r>
        <w:t xml:space="preserve">9. Выпас сельскохозяйственных животных должен осуществляться на пастбищах, специально отведенных администрацией муниципального образования, под наблюдением владельца или уполномоченного им лица (пастуха). Безнадзорный выпас не допускается. </w:t>
      </w:r>
    </w:p>
    <w:p w:rsidR="00000000" w:rsidRDefault="000C1529">
      <w:pPr>
        <w:pStyle w:val="af8"/>
        <w:spacing w:after="0"/>
        <w:ind w:left="-624" w:firstLine="737"/>
        <w:jc w:val="both"/>
      </w:pPr>
      <w:r>
        <w:t>4.1.20. Запреща</w:t>
      </w:r>
      <w:r>
        <w:t>ется выпас животных в общественных местах (на клумбах, стадионах), в границах прибрежных защитных полос, в местах массового отдыха и купания людей, в границах полосы отвода автомобильной дороги.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4.1.21. Разрешается свободный выпас на огороженной территории</w:t>
      </w:r>
      <w:r>
        <w:t xml:space="preserve"> владельца земельного участка.</w:t>
      </w:r>
    </w:p>
    <w:p w:rsidR="00000000" w:rsidRDefault="000C1529">
      <w:pPr>
        <w:pStyle w:val="af8"/>
        <w:spacing w:after="0"/>
        <w:ind w:left="-567" w:firstLine="737"/>
        <w:jc w:val="both"/>
      </w:pPr>
      <w:r>
        <w:t>4.1.22. Владельцы животных обязаны осуществлять прогон животных от места содержания до пастбища и обратно, а также и выпас животных, только под личным присмотром, либо под присмотром пастуха, не допуская уничтожения и поврежд</w:t>
      </w:r>
      <w:r>
        <w:t xml:space="preserve">ения животными чужого имущества, малых архитектурных форм, газонов и культурных зеленых насаждений в черте населенных пунктов. </w:t>
      </w:r>
    </w:p>
    <w:p w:rsidR="00000000" w:rsidRDefault="000C1529">
      <w:pPr>
        <w:pStyle w:val="af8"/>
        <w:spacing w:after="0"/>
        <w:jc w:val="both"/>
      </w:pPr>
      <w:r>
        <w:t>4.1.23. Запрещается осуществлять прогон животных лицам, не достигшим 14 лет.</w:t>
      </w:r>
    </w:p>
    <w:p w:rsidR="00000000" w:rsidRDefault="000C1529">
      <w:pPr>
        <w:pStyle w:val="af8"/>
        <w:shd w:val="clear" w:color="auto" w:fill="FFFFFF"/>
        <w:spacing w:after="278"/>
        <w:ind w:left="641"/>
        <w:jc w:val="center"/>
      </w:pPr>
      <w:bookmarkStart w:id="14" w:name="_Hlk17104227"/>
      <w:bookmarkStart w:id="15" w:name="_Hlk17104338"/>
      <w:bookmarkEnd w:id="14"/>
      <w:bookmarkEnd w:id="15"/>
      <w:r>
        <w:rPr>
          <w:b/>
          <w:bCs/>
        </w:rPr>
        <w:t>Глава 4.2. Правила содержания домашних животных в п</w:t>
      </w:r>
      <w:r>
        <w:rPr>
          <w:b/>
          <w:bCs/>
        </w:rPr>
        <w:t>омещениях многоквартирного дома и придомовых территориях:</w:t>
      </w:r>
    </w:p>
    <w:p w:rsidR="00000000" w:rsidRDefault="000C1529">
      <w:pPr>
        <w:pStyle w:val="af8"/>
        <w:ind w:left="-567" w:firstLine="737"/>
        <w:jc w:val="both"/>
      </w:pPr>
      <w:r>
        <w:t>4.2.24. Запрещается содержать домашних животных на балконах, лоджиях, в местах общего пользования многоквартирных жилых домов (на лестничных клетках, чердаках, в подвалах, коридорах), придомовых тер</w:t>
      </w:r>
      <w:r>
        <w:t>риториях, территориях общего пользования.</w:t>
      </w:r>
    </w:p>
    <w:p w:rsidR="00000000" w:rsidRDefault="000C1529">
      <w:pPr>
        <w:pStyle w:val="af8"/>
        <w:ind w:left="-567" w:firstLine="737"/>
        <w:jc w:val="both"/>
      </w:pPr>
      <w:r>
        <w:t>4.2.25. Не допускается содержание, разведение или кормление в помещениях многоквартирного дома или территории общего пользования домашнего скота, птицы или животных дикой фауны в любых количествах.</w:t>
      </w:r>
    </w:p>
    <w:p w:rsidR="00000000" w:rsidRDefault="000C1529">
      <w:pPr>
        <w:pStyle w:val="af8"/>
        <w:ind w:left="-567" w:firstLine="737"/>
        <w:jc w:val="both"/>
      </w:pPr>
      <w:r>
        <w:t>4.2.26. Содержан</w:t>
      </w:r>
      <w:r>
        <w:t>ие собак и кошек в отдельных квартирах, занятых одной семьей, допускается при условии соблюдения санитарно-гигиенических и ветеринарно-санитарных правил и настоящего раздела правил, а в квартирах, занятых несколькими семьями, лишь при наличии согласия всех</w:t>
      </w:r>
      <w:r>
        <w:t xml:space="preserve"> проживающих.</w:t>
      </w:r>
    </w:p>
    <w:p w:rsidR="00000000" w:rsidRDefault="000C1529">
      <w:pPr>
        <w:pStyle w:val="af8"/>
        <w:ind w:left="-567" w:firstLine="737"/>
        <w:jc w:val="both"/>
      </w:pPr>
      <w:r>
        <w:t>4.2.27. В местах общего пользования многоквартирного дома животных нужно держать на руках или на поводке, длина которого должна обеспечивать уверенный контроль над животным.</w:t>
      </w:r>
    </w:p>
    <w:p w:rsidR="00000000" w:rsidRDefault="000C1529">
      <w:pPr>
        <w:pStyle w:val="af8"/>
        <w:ind w:left="-567" w:firstLine="737"/>
        <w:jc w:val="both"/>
      </w:pPr>
      <w:r>
        <w:t xml:space="preserve">4.2.28. Владельцы домашних животных несут полную ответственность за </w:t>
      </w:r>
      <w:r>
        <w:t>телесные повреждения и/или ущерб имуществу, причиненные домашними животными.</w:t>
      </w:r>
    </w:p>
    <w:p w:rsidR="00000000" w:rsidRDefault="000C1529">
      <w:pPr>
        <w:pStyle w:val="af8"/>
        <w:shd w:val="clear" w:color="auto" w:fill="FFFFFF"/>
        <w:spacing w:after="278"/>
        <w:jc w:val="center"/>
      </w:pPr>
      <w:bookmarkStart w:id="16" w:name="_Hlk17104579"/>
      <w:bookmarkEnd w:id="16"/>
      <w:r>
        <w:rPr>
          <w:b/>
          <w:bCs/>
        </w:rPr>
        <w:t>Глава 4.3. Содержание собак и кошек:</w:t>
      </w:r>
    </w:p>
    <w:p w:rsidR="00000000" w:rsidRDefault="000C1529">
      <w:pPr>
        <w:pStyle w:val="af8"/>
        <w:ind w:left="-567" w:firstLine="737"/>
        <w:jc w:val="both"/>
      </w:pPr>
      <w:r>
        <w:t xml:space="preserve">4.3.29. В населенных пунктах сельского поселения </w:t>
      </w:r>
      <w:proofErr w:type="gramStart"/>
      <w:r>
        <w:t>Приморский</w:t>
      </w:r>
      <w:proofErr w:type="gramEnd"/>
      <w:r>
        <w:t xml:space="preserve"> муниципального района Ставропольский Самарской области собаки, принадлежащие гражд</w:t>
      </w:r>
      <w:r>
        <w:t>анам, предприятиям, учреждениям и организациям, подлежат обязательной регистрации. Органом, ответственным за информационное и материальное обеспечение учета и регистрации, аналитическую работу с информацией и выработку предложений по программам мероприятий</w:t>
      </w:r>
      <w:r>
        <w:t xml:space="preserve">, связанных с животными, является администрация сельского поселения </w:t>
      </w:r>
      <w:proofErr w:type="gramStart"/>
      <w:r>
        <w:t>Приморский</w:t>
      </w:r>
      <w:proofErr w:type="gramEnd"/>
      <w:r>
        <w:t xml:space="preserve"> муниципального района Ставропольский Самарской области.</w:t>
      </w:r>
    </w:p>
    <w:p w:rsidR="00000000" w:rsidRDefault="000C1529">
      <w:pPr>
        <w:pStyle w:val="af8"/>
        <w:ind w:left="-567" w:firstLine="737"/>
        <w:jc w:val="both"/>
      </w:pPr>
      <w:r>
        <w:t>4.3.30. При регистрации собаки владельцу обязаны выдавать регистрационное удостоверение и регистрационный знак, а также о</w:t>
      </w:r>
      <w:r>
        <w:t>знакомить его с правилами содержания животных, что должно быть подтверждено подписью владельца в регистрационном удостоверении. Регистрационный знак крепится к ошейнику собаки.</w:t>
      </w:r>
    </w:p>
    <w:p w:rsidR="00000000" w:rsidRDefault="000C1529">
      <w:pPr>
        <w:pStyle w:val="af8"/>
        <w:ind w:left="-567" w:firstLine="737"/>
        <w:jc w:val="both"/>
      </w:pPr>
      <w:r>
        <w:t>4.3.31. Владельцы собак, имеющие в пользовании земельный участок, могут содержа</w:t>
      </w:r>
      <w:r>
        <w:t>ть собак в свободном выгуле только на хорошо огороженной территории (в изолированном помещении) или на привязи. При этом следует учитывать, что расстояние между элементами и секциями ограждения, его нижним краем и землей не должно позволять животному покин</w:t>
      </w:r>
      <w:r>
        <w:t>уть площадку. О наличии собак должна быть сделана предупреждающая надпись при входе на участок.</w:t>
      </w:r>
    </w:p>
    <w:p w:rsidR="00000000" w:rsidRDefault="000C1529">
      <w:pPr>
        <w:pStyle w:val="af8"/>
        <w:ind w:firstLine="709"/>
        <w:jc w:val="both"/>
      </w:pPr>
      <w:r>
        <w:t>4.3.32. Владельцы собак и кошек обязаны:</w:t>
      </w:r>
    </w:p>
    <w:p w:rsidR="00000000" w:rsidRDefault="000C1529">
      <w:pPr>
        <w:pStyle w:val="af8"/>
        <w:ind w:left="-567" w:firstLine="737"/>
        <w:jc w:val="both"/>
      </w:pPr>
      <w:r>
        <w:t xml:space="preserve">- обеспечить надлежащее содержание собак и кошек в соответствии с требованиями настоящих Правил. Принимать необходимые </w:t>
      </w:r>
      <w:r>
        <w:t>меры, обеспечивающие безопасность животных для окружающих;</w:t>
      </w:r>
    </w:p>
    <w:p w:rsidR="00000000" w:rsidRDefault="000C1529">
      <w:pPr>
        <w:pStyle w:val="af8"/>
        <w:ind w:left="-567" w:firstLine="737"/>
        <w:jc w:val="both"/>
      </w:pPr>
      <w:r>
        <w:t xml:space="preserve">- не допускать загрязнения собаками и кошками квартир, лестничных клеток, подвалов, мест общего пользования в жилых домах, а также дворов, тротуаров, улиц, школьных и детских площадок (загрязнение </w:t>
      </w:r>
      <w:r>
        <w:t>указанных мест немедленно устраняется владельцами собак и кошек);</w:t>
      </w:r>
    </w:p>
    <w:p w:rsidR="00000000" w:rsidRDefault="000C1529">
      <w:pPr>
        <w:pStyle w:val="af8"/>
        <w:jc w:val="both"/>
      </w:pPr>
      <w:r>
        <w:rPr>
          <w:rFonts w:eastAsia="Times New Roman"/>
        </w:rPr>
        <w:t xml:space="preserve">  </w:t>
      </w:r>
      <w:r>
        <w:t>- принимать меры к обеспечению тишины в жилых помещениях;</w:t>
      </w:r>
    </w:p>
    <w:p w:rsidR="00000000" w:rsidRDefault="000C1529">
      <w:pPr>
        <w:pStyle w:val="af8"/>
        <w:ind w:left="-567" w:firstLine="737"/>
        <w:jc w:val="both"/>
      </w:pPr>
      <w:r>
        <w:t>- не допускать собак и кошек на детские площадки, в магазины, пункты общественного питания и другие места общего пользования;</w:t>
      </w:r>
    </w:p>
    <w:p w:rsidR="00000000" w:rsidRDefault="000C1529">
      <w:pPr>
        <w:pStyle w:val="af8"/>
        <w:jc w:val="both"/>
      </w:pPr>
      <w:r>
        <w:t>- св</w:t>
      </w:r>
      <w:r>
        <w:t>оевременно регистрировать и перерегистрировать собак;</w:t>
      </w:r>
    </w:p>
    <w:p w:rsidR="00000000" w:rsidRDefault="000C1529">
      <w:pPr>
        <w:pStyle w:val="af8"/>
        <w:ind w:left="-567" w:firstLine="737"/>
        <w:jc w:val="both"/>
      </w:pPr>
      <w:r>
        <w:t>- по требованию ветеринарных специалистов предъявлять собак и кошек для осмотра, диагностических исследований, предохранительных прививок и лечебно-профилактических обработок;</w:t>
      </w:r>
    </w:p>
    <w:p w:rsidR="00000000" w:rsidRDefault="000C1529">
      <w:pPr>
        <w:pStyle w:val="af8"/>
        <w:ind w:left="-567" w:firstLine="737"/>
        <w:jc w:val="both"/>
      </w:pPr>
      <w:r>
        <w:t>- немедленно сообщать в ве</w:t>
      </w:r>
      <w:r>
        <w:t xml:space="preserve">теринарные учреждения и органы здравоохранения </w:t>
      </w:r>
      <w:proofErr w:type="gramStart"/>
      <w:r>
        <w:t>о</w:t>
      </w:r>
      <w:proofErr w:type="gramEnd"/>
      <w:r>
        <w:t xml:space="preserve"> всех случаях укусов собакой или кошкой человека или другого животного и доставлять в ближайшее учреждение животных для осмотра; </w:t>
      </w:r>
    </w:p>
    <w:p w:rsidR="00000000" w:rsidRDefault="000C1529">
      <w:pPr>
        <w:pStyle w:val="af8"/>
        <w:jc w:val="both"/>
      </w:pPr>
      <w:r>
        <w:t>- выполнять предписания по выполнению карантинных мероприятий.</w:t>
      </w:r>
    </w:p>
    <w:p w:rsidR="00000000" w:rsidRDefault="000C1529">
      <w:pPr>
        <w:pStyle w:val="af8"/>
        <w:ind w:firstLine="709"/>
        <w:jc w:val="both"/>
      </w:pPr>
      <w:r>
        <w:t>4.3.33. При выг</w:t>
      </w:r>
      <w:r>
        <w:t>уле собак владельцы должны соблюдать следующие требования:</w:t>
      </w:r>
    </w:p>
    <w:p w:rsidR="00000000" w:rsidRDefault="000C1529">
      <w:pPr>
        <w:pStyle w:val="af8"/>
        <w:ind w:left="-567" w:firstLine="737"/>
        <w:jc w:val="both"/>
      </w:pPr>
      <w:r>
        <w:t>- выгуливать собак только на специально отведенной для этой цели площадке. Если площадка огорожена, разрешается выгуливать собак без поводка и намордника;</w:t>
      </w:r>
    </w:p>
    <w:p w:rsidR="00000000" w:rsidRDefault="000C1529">
      <w:pPr>
        <w:pStyle w:val="af8"/>
        <w:ind w:left="-567" w:firstLine="737"/>
        <w:jc w:val="both"/>
      </w:pPr>
      <w:r>
        <w:t>- при отсутствии специальной площадки выгу</w:t>
      </w:r>
      <w:r>
        <w:t xml:space="preserve">ливание собак допускается на пустырях и в других местах, определенных администрацией сельского поселения </w:t>
      </w:r>
      <w:proofErr w:type="gramStart"/>
      <w:r>
        <w:t>Приморский</w:t>
      </w:r>
      <w:proofErr w:type="gramEnd"/>
      <w:r>
        <w:t xml:space="preserve"> муниципального района Ставропольский Самарской области (с установкой соответствующих вывесок);</w:t>
      </w:r>
    </w:p>
    <w:p w:rsidR="00000000" w:rsidRDefault="000C1529">
      <w:pPr>
        <w:pStyle w:val="af8"/>
        <w:ind w:left="-567" w:firstLine="737"/>
        <w:jc w:val="both"/>
      </w:pPr>
      <w:r>
        <w:t xml:space="preserve">- принимать необходимые меры, обеспечивающие </w:t>
      </w:r>
      <w:r>
        <w:t>безопасность животных для окружающих (выгул собак на поводке и при наличии намордника, кроме собак декоративных пород).</w:t>
      </w:r>
    </w:p>
    <w:p w:rsidR="00000000" w:rsidRDefault="000C1529">
      <w:pPr>
        <w:pStyle w:val="af8"/>
        <w:jc w:val="both"/>
      </w:pPr>
      <w:r>
        <w:rPr>
          <w:rFonts w:eastAsia="Times New Roman"/>
        </w:rPr>
        <w:t xml:space="preserve"> </w:t>
      </w:r>
      <w:r>
        <w:t>4.3.34. Владельцам собак запрещается:</w:t>
      </w:r>
    </w:p>
    <w:p w:rsidR="00000000" w:rsidRDefault="000C1529">
      <w:pPr>
        <w:pStyle w:val="af8"/>
        <w:ind w:left="-567" w:firstLine="737"/>
        <w:jc w:val="both"/>
      </w:pPr>
      <w:r>
        <w:t>- находясь в состоянии опьянения выгуливать собак, а равно появляться в таком состоянии с собакам</w:t>
      </w:r>
      <w:r>
        <w:t>и в общественных местах;</w:t>
      </w:r>
    </w:p>
    <w:p w:rsidR="00000000" w:rsidRDefault="000C1529">
      <w:pPr>
        <w:pStyle w:val="af8"/>
        <w:ind w:left="-567" w:firstLine="737"/>
        <w:jc w:val="both"/>
      </w:pPr>
      <w:r>
        <w:t>- выгуливать собак на территориях школ, детских дошкольных и медицинских учреждениях.</w:t>
      </w:r>
    </w:p>
    <w:p w:rsidR="00000000" w:rsidRDefault="000C1529">
      <w:pPr>
        <w:pStyle w:val="af8"/>
        <w:jc w:val="both"/>
      </w:pPr>
      <w:r>
        <w:t xml:space="preserve">- проведение собачьих боев на территории муниципального образования; </w:t>
      </w:r>
    </w:p>
    <w:p w:rsidR="00000000" w:rsidRDefault="000C1529">
      <w:pPr>
        <w:pStyle w:val="af8"/>
        <w:ind w:left="-567"/>
        <w:jc w:val="both"/>
      </w:pPr>
      <w:r>
        <w:rPr>
          <w:rFonts w:eastAsia="Times New Roman"/>
        </w:rPr>
        <w:t xml:space="preserve">        </w:t>
      </w:r>
      <w:r>
        <w:t>- сопровождать собак (кроме декоративных пород) при выгуле лицам, к</w:t>
      </w:r>
      <w:r>
        <w:t>оторые не достигли 14 - летнего возраста.</w:t>
      </w:r>
    </w:p>
    <w:p w:rsidR="00000000" w:rsidRDefault="000C1529">
      <w:pPr>
        <w:pStyle w:val="af8"/>
        <w:ind w:left="-567" w:firstLine="737"/>
        <w:jc w:val="both"/>
      </w:pPr>
      <w:r>
        <w:t>4.3.35. Собаки и кошки, независимо от породы и назначения (в том числе и имеющие ошейник с номерным знаком), находящиеся на улицах или в иных общественных местах без сопровождающего лица переходят в разряд «бродячи</w:t>
      </w:r>
      <w:r>
        <w:t>х» и подлежат отлову.</w:t>
      </w:r>
    </w:p>
    <w:p w:rsidR="00000000" w:rsidRDefault="000C1529">
      <w:pPr>
        <w:pStyle w:val="af8"/>
        <w:ind w:left="-567" w:firstLine="737"/>
        <w:jc w:val="both"/>
      </w:pPr>
      <w:r>
        <w:t>4.3.36. Отлов бродячих животных осуществляют специализированные организации по договорам с администрацией муниципального образования в пределах средств, предусмотренных в бюджете муниципального образования на эти цели.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17" w:name="bookmark4"/>
      <w:bookmarkStart w:id="18" w:name="bookmark5"/>
      <w:bookmarkEnd w:id="17"/>
      <w:bookmarkEnd w:id="18"/>
      <w:r>
        <w:rPr>
          <w:b/>
          <w:bCs/>
        </w:rPr>
        <w:t>Глава 5. Особен</w:t>
      </w:r>
      <w:r>
        <w:rPr>
          <w:b/>
          <w:bCs/>
        </w:rPr>
        <w:t>ности организации уборки территории поселения в зимний период</w:t>
      </w:r>
    </w:p>
    <w:p w:rsidR="00000000" w:rsidRDefault="000C1529">
      <w:pPr>
        <w:pStyle w:val="af8"/>
        <w:numPr>
          <w:ilvl w:val="0"/>
          <w:numId w:val="1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</w:t>
      </w:r>
      <w:r>
        <w:t>огию работ и технические средства.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Требования к </w:t>
      </w:r>
      <w:proofErr w:type="spellStart"/>
      <w:r>
        <w:t>противогололедным</w:t>
      </w:r>
      <w:proofErr w:type="spellEnd"/>
      <w:r>
        <w:t xml:space="preserve"> материалам и условиям их применения определяются сводами правил, национальными стандартами, отраслевыми нормами, приведёнными в приложении 1 к настоящим Правилам.</w:t>
      </w:r>
    </w:p>
    <w:p w:rsidR="00000000" w:rsidRDefault="000C1529">
      <w:pPr>
        <w:pStyle w:val="af8"/>
        <w:numPr>
          <w:ilvl w:val="0"/>
          <w:numId w:val="28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Период зимней уборки устана</w:t>
      </w:r>
      <w:r>
        <w:t>вливается с 1 ноября по 15 апреля.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000000" w:rsidRDefault="000C1529">
      <w:pPr>
        <w:pStyle w:val="af8"/>
        <w:numPr>
          <w:ilvl w:val="0"/>
          <w:numId w:val="2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Мероприятия по подготовке уборочной техники к работе в зимний период проводятся владе</w:t>
      </w:r>
      <w:r>
        <w:t>льцами техники в срок до 1 октября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000000" w:rsidRDefault="000C1529">
      <w:pPr>
        <w:pStyle w:val="af8"/>
        <w:numPr>
          <w:ilvl w:val="0"/>
          <w:numId w:val="2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Организации, отвечающие за уборку территории поселения (эксплуатационные и подрядные организ</w:t>
      </w:r>
      <w:r>
        <w:t xml:space="preserve">ации), в срок до 1 октября должны обеспечить завоз, заготовку и складирование необходимого количества </w:t>
      </w:r>
      <w:proofErr w:type="spellStart"/>
      <w:r>
        <w:t>противогололедных</w:t>
      </w:r>
      <w:proofErr w:type="spellEnd"/>
      <w:r>
        <w:t xml:space="preserve"> материалов.</w:t>
      </w:r>
    </w:p>
    <w:p w:rsidR="00000000" w:rsidRDefault="000C1529">
      <w:pPr>
        <w:pStyle w:val="af8"/>
        <w:numPr>
          <w:ilvl w:val="0"/>
          <w:numId w:val="2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 xml:space="preserve">При уборке дорог в парках, садах, скверах и других зелёных зонах допускается складирование снега, не содержащего химических </w:t>
      </w:r>
      <w:r>
        <w:t>реагентов, на заранее подготовленные для этих целей площадки при условии сохранности зелёных насаждений и обеспечения оттока талых вод.</w:t>
      </w:r>
    </w:p>
    <w:p w:rsidR="00000000" w:rsidRDefault="000C1529">
      <w:pPr>
        <w:pStyle w:val="af8"/>
        <w:numPr>
          <w:ilvl w:val="0"/>
          <w:numId w:val="2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В зимний период дорожки и малые архитектурные формы, а также пространство перед ними и с боков, подходы к ним должны быт</w:t>
      </w:r>
      <w:r>
        <w:t>ь очищены от снега и наледи.</w:t>
      </w:r>
    </w:p>
    <w:p w:rsidR="00000000" w:rsidRDefault="000C1529">
      <w:pPr>
        <w:pStyle w:val="af8"/>
        <w:numPr>
          <w:ilvl w:val="0"/>
          <w:numId w:val="2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before="0"/>
        <w:jc w:val="both"/>
      </w:pPr>
      <w:r>
        <w:rPr>
          <w:rFonts w:eastAsia="Times New Roman"/>
        </w:rPr>
        <w:t xml:space="preserve">  </w:t>
      </w:r>
      <w:r>
        <w:t>8.В процессе уборки запрещается: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выдвигать или</w:t>
      </w:r>
      <w:r>
        <w:t xml:space="preserve"> перемещать на проезжую часть снег, счищаемый с дворовых территорий, территорий организаций, строительных площадок, торговых объектов;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- применять техническую соль и жидкий хлористый кальций в качестве </w:t>
      </w:r>
      <w:proofErr w:type="spellStart"/>
      <w:r>
        <w:t>противогололедного</w:t>
      </w:r>
      <w:proofErr w:type="spellEnd"/>
      <w:r>
        <w:t xml:space="preserve"> реагента на тротуарах, посадочных п</w:t>
      </w:r>
      <w:r>
        <w:t>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000000" w:rsidRDefault="000C1529">
      <w:pPr>
        <w:pStyle w:val="af8"/>
        <w:numPr>
          <w:ilvl w:val="0"/>
          <w:numId w:val="43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Тротуары, дворовые территории и проезды должны быть очищены от снега. При возникновении наледи (гололёда) производится обработка п</w:t>
      </w:r>
      <w:r>
        <w:t>еском.</w:t>
      </w:r>
    </w:p>
    <w:p w:rsidR="00000000" w:rsidRDefault="000C1529">
      <w:pPr>
        <w:pStyle w:val="af8"/>
        <w:numPr>
          <w:ilvl w:val="0"/>
          <w:numId w:val="43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Снег, счищаемый с дворовых территорий и внутриквартальных дорог, разрешается складировать на территориях дворов в местах, не препятствующих свободному проезду транспорта и движению пешеходов.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Не допускается повреждение зелёных насаждений при складир</w:t>
      </w:r>
      <w:r>
        <w:t>овании снега.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Складирование снега на </w:t>
      </w:r>
      <w:proofErr w:type="spellStart"/>
      <w:r>
        <w:t>внутридворовых</w:t>
      </w:r>
      <w:proofErr w:type="spellEnd"/>
      <w:r>
        <w:t xml:space="preserve"> территориях должно предусматривать отвод талых вод.</w:t>
      </w:r>
    </w:p>
    <w:p w:rsidR="00000000" w:rsidRDefault="000C1529">
      <w:pPr>
        <w:pStyle w:val="af8"/>
        <w:numPr>
          <w:ilvl w:val="0"/>
          <w:numId w:val="4"/>
        </w:numPr>
        <w:shd w:val="clear" w:color="auto" w:fill="FFFFFF"/>
        <w:ind w:left="-567" w:firstLine="737"/>
        <w:jc w:val="both"/>
      </w:pPr>
      <w:r>
        <w:t>В зимний период собственниками зданий должна быть обеспечена организация очистки их кровель от снега, наледи и сосулек.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Очистка кровель зданий на сторон</w:t>
      </w:r>
      <w:r>
        <w:t>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000000" w:rsidRDefault="000C1529">
      <w:pPr>
        <w:pStyle w:val="af8"/>
        <w:shd w:val="clear" w:color="auto" w:fill="FFFFFF"/>
        <w:spacing w:after="0"/>
        <w:ind w:firstLine="709"/>
        <w:jc w:val="both"/>
      </w:pPr>
      <w:r>
        <w:t>Крыши с наружным водоотводом необходимо периодически очищать от снега, не допуская</w:t>
      </w:r>
      <w:r>
        <w:t xml:space="preserve"> накопления его по толщине более 30 сантиметров.</w:t>
      </w:r>
    </w:p>
    <w:p w:rsidR="00000000" w:rsidRDefault="000C1529">
      <w:pPr>
        <w:pStyle w:val="af8"/>
        <w:numPr>
          <w:ilvl w:val="0"/>
          <w:numId w:val="44"/>
        </w:numPr>
        <w:shd w:val="clear" w:color="auto" w:fill="FFFFFF"/>
        <w:ind w:left="-567" w:firstLine="737"/>
        <w:jc w:val="both"/>
      </w:pPr>
      <w:r>
        <w:t xml:space="preserve">Очистка крыш зданий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</w:t>
      </w:r>
      <w:r>
        <w:t>производиться на внутренние дворовые территории. Перед сбросом снега необходимо провести охранные мероприятия, обеспечивающие безопасность прохода жителей и движения пешеходов. Сброшенные с кровель зданий снег, наледь и сосульки должны немедленно убираться</w:t>
      </w:r>
      <w:r>
        <w:t xml:space="preserve"> на проезжую часть и размещаться вдоль лотка для последующего вывоза организацией, убирающей проезжую часть.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Запрещается сбрасывать снег, наледь, сосульки и мусор в воронки водосточных труб.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proofErr w:type="gramStart"/>
      <w:r>
        <w:t xml:space="preserve">При сбрасывании снега, наледи, сосулек с крыш зданий должны быть </w:t>
      </w:r>
      <w:r>
        <w:t>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19" w:name="bookmark6"/>
      <w:bookmarkStart w:id="20" w:name="bookmark7"/>
      <w:bookmarkEnd w:id="19"/>
      <w:bookmarkEnd w:id="20"/>
      <w:r>
        <w:rPr>
          <w:b/>
          <w:bCs/>
        </w:rPr>
        <w:t>Глава 6. Особенности организации уборки территори</w:t>
      </w:r>
      <w:r>
        <w:rPr>
          <w:b/>
          <w:bCs/>
        </w:rPr>
        <w:t>и поселения в летний период</w:t>
      </w:r>
    </w:p>
    <w:p w:rsidR="00000000" w:rsidRDefault="000C1529">
      <w:pPr>
        <w:pStyle w:val="af8"/>
        <w:numPr>
          <w:ilvl w:val="0"/>
          <w:numId w:val="23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Период летней уборки устанавливается с 16 апреля по 31 октября.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</w:t>
      </w:r>
      <w:r>
        <w:t>ехники к работе в летний период проводятся до 1 апреля.</w:t>
      </w:r>
    </w:p>
    <w:p w:rsidR="00000000" w:rsidRDefault="000C1529">
      <w:pPr>
        <w:pStyle w:val="af8"/>
        <w:numPr>
          <w:ilvl w:val="0"/>
          <w:numId w:val="23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Подметание дорог и проездов осуществляется с их предварительным увлажнением.</w:t>
      </w:r>
    </w:p>
    <w:p w:rsidR="00000000" w:rsidRDefault="000C1529">
      <w:pPr>
        <w:pStyle w:val="af8"/>
        <w:numPr>
          <w:ilvl w:val="0"/>
          <w:numId w:val="23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В период листопада сгребание и вывоз опавшей листвы на газонах производятся вдоль элементов улично-дорожной сети и на дворо</w:t>
      </w:r>
      <w:r>
        <w:t>вых территориях. Сгребание листвы к комлевой части деревьев и кустарников запрещается.</w:t>
      </w:r>
    </w:p>
    <w:p w:rsidR="00000000" w:rsidRDefault="000C1529">
      <w:pPr>
        <w:pStyle w:val="af8"/>
        <w:numPr>
          <w:ilvl w:val="0"/>
          <w:numId w:val="23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Проезжая часть должна быть полностью очищена от всякого вида загрязнений.</w:t>
      </w:r>
    </w:p>
    <w:p w:rsidR="00000000" w:rsidRDefault="000C1529">
      <w:pPr>
        <w:pStyle w:val="af8"/>
        <w:numPr>
          <w:ilvl w:val="0"/>
          <w:numId w:val="23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 xml:space="preserve">Тротуары и расположенные на них остановочные павильоны общественного транспорта, обочины дорог </w:t>
      </w:r>
      <w:r>
        <w:t>должны быть полностью очищены от грунтово-песчаных наносов и мусора.</w:t>
      </w:r>
    </w:p>
    <w:p w:rsidR="00000000" w:rsidRDefault="000C1529">
      <w:pPr>
        <w:pStyle w:val="af8"/>
        <w:numPr>
          <w:ilvl w:val="0"/>
          <w:numId w:val="23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 xml:space="preserve">Подметание дворовых территорий, </w:t>
      </w:r>
      <w:proofErr w:type="spellStart"/>
      <w:r>
        <w:t>внутридворовых</w:t>
      </w:r>
      <w:proofErr w:type="spellEnd"/>
      <w:r>
        <w:t xml:space="preserve"> проездов и тротуаров осуществляется механизированным способом или вручную.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before="0"/>
        <w:ind w:left="720"/>
        <w:jc w:val="both"/>
      </w:pPr>
      <w:r>
        <w:rPr>
          <w:rFonts w:eastAsia="Times New Roman"/>
        </w:rPr>
        <w:t xml:space="preserve">   </w:t>
      </w:r>
      <w:r>
        <w:t>7</w:t>
      </w:r>
      <w:proofErr w:type="gramStart"/>
      <w:r>
        <w:t xml:space="preserve">       Н</w:t>
      </w:r>
      <w:proofErr w:type="gramEnd"/>
      <w:r>
        <w:t>а территории поселения запрещается выжигание сухой ра</w:t>
      </w:r>
      <w:r>
        <w:t>стительности.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before="0"/>
        <w:ind w:left="720"/>
        <w:jc w:val="both"/>
      </w:pPr>
      <w:r>
        <w:rPr>
          <w:rFonts w:eastAsia="Times New Roman"/>
        </w:rPr>
        <w:t xml:space="preserve">    </w:t>
      </w:r>
      <w:r>
        <w:t>8.     Владельцы земельных участков обязаны: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принимать меры по обеспечению надлежащей охран</w:t>
      </w:r>
      <w:r>
        <w:t>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318"/>
        <w:ind w:left="-567" w:firstLine="737"/>
        <w:jc w:val="both"/>
      </w:pPr>
      <w:r>
        <w:t>- регулярно проводить противопожарные мероприятия, обеспечивать наличие первичных средств пожаротушения и</w:t>
      </w:r>
      <w:r>
        <w:t xml:space="preserve"> охрану земельных участков от поджога;</w:t>
      </w:r>
    </w:p>
    <w:p w:rsidR="00000000" w:rsidRDefault="000C1529">
      <w:pPr>
        <w:pStyle w:val="af8"/>
        <w:keepNext/>
        <w:shd w:val="clear" w:color="auto" w:fill="FFFFFF"/>
        <w:tabs>
          <w:tab w:val="left" w:pos="0"/>
        </w:tabs>
        <w:spacing w:after="0"/>
        <w:ind w:firstLine="709"/>
        <w:jc w:val="center"/>
      </w:pPr>
      <w:bookmarkStart w:id="21" w:name="bookmark8"/>
      <w:bookmarkStart w:id="22" w:name="bookmark9"/>
      <w:bookmarkEnd w:id="21"/>
      <w:bookmarkEnd w:id="22"/>
      <w:r>
        <w:rPr>
          <w:b/>
          <w:bCs/>
        </w:rPr>
        <w:t>Глава 7. Обеспечение надлежащего содержания объектов благоустройства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1. Физические и юридические лица - собственники, владельцы, пользователи зданий, сооружений либо уполномоченные лица обязаны содержать их фасады в ч</w:t>
      </w:r>
      <w:r>
        <w:t>истоте и порядке, отвечающим требованиям сводов правил, национальных стандартов, отраслевых норм, приведенных в приложении 1 к настоящим Правилам.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Окраска фасадов памятников истории и культуры осуществляется по согласованию с соответствующими органами по о</w:t>
      </w:r>
      <w:r>
        <w:t>хране и использованию памятников истории и культуры.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Окрашенные поверхности фасадов должны быть ровными, без пятен и поврежденных мест.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На зданиях, расположенных вдоль магистральных улиц населенных пунктов поселения, антенны, </w:t>
      </w:r>
      <w:bookmarkStart w:id="23" w:name="_Hlk17284039"/>
      <w:r>
        <w:t>коаксиальные</w:t>
      </w:r>
      <w:bookmarkEnd w:id="23"/>
      <w:r>
        <w:t xml:space="preserve"> дымоходы, наружны</w:t>
      </w:r>
      <w:r>
        <w:t>е кондиционеры размещаются со стороны дворовых фасадов.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2. На зданиях и сооружениях на территории поселения размещаются с сохранением отделки </w:t>
      </w:r>
      <w:proofErr w:type="gramStart"/>
      <w:r>
        <w:t>фасада</w:t>
      </w:r>
      <w:proofErr w:type="gramEnd"/>
      <w:r>
        <w:t xml:space="preserve"> следующие домовые знаки: указатель наименования улицы, площади, проспекта, проезда, переулка, указатель ном</w:t>
      </w:r>
      <w:r>
        <w:t>ера дома, строения и корпуса (при наличии), указатель номера подъезда и квартир (при наличии), указатель пожарного гидранта, указатель грунтовых геодезических знаков, указатель камер магистрали и колодцев водопроводной сети, указатель городской канализации</w:t>
      </w:r>
      <w:r>
        <w:t>, указатель подземного газопровода.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Жилые дома, здания, сооружения, подлежащие ад</w:t>
      </w:r>
      <w:r>
        <w:t>ресации, должны быть оборудованы указателями с наименованиями улиц и номерами домов (далее - аншлаги).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Высота домового указателя должна быть 300 мм. Ширина таблички зависит от количества букв в названии улицы.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Табличка выполняется в белом цвете. По перимет</w:t>
      </w:r>
      <w:r>
        <w:t>ру таблички располагается черная рамка шириной 10 мм.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Название улиц и номера домов выполняются в черном цвете. Шрифт названия улиц на русском языке, высота заглавных букв - 90 мм. Высота шрифта номера дома - 140 мм. Интервал </w:t>
      </w:r>
      <w:proofErr w:type="gramStart"/>
      <w:r>
        <w:t>между</w:t>
      </w:r>
      <w:proofErr w:type="gramEnd"/>
      <w:r>
        <w:t xml:space="preserve"> зависит </w:t>
      </w:r>
      <w:proofErr w:type="gramStart"/>
      <w:r>
        <w:t>от</w:t>
      </w:r>
      <w:proofErr w:type="gramEnd"/>
      <w:r>
        <w:t xml:space="preserve"> формы соседних</w:t>
      </w:r>
      <w:r>
        <w:t xml:space="preserve"> букв, строится в соответствии со стилем шрифта и его размером.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3. Размер шрифта наименований улиц применяется всегда одинаковый, не зависит от длины названия улицы.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firstLine="709"/>
        <w:jc w:val="both"/>
      </w:pPr>
      <w:r>
        <w:t>Адресные аншлаги могут иметь подсветку.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Приоритетным расположением конструкции является ра</w:t>
      </w:r>
      <w:r>
        <w:t>змещение с правой стороны фасада. Для зданий с длиной фасада свыше 25 метров, может быть размещен дополнительный домовой указатель с левой стороны фасада.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Установка аншлагов осуществляется собственниками зданий и сооружений, в том числе частных жилых домов</w:t>
      </w:r>
      <w:r>
        <w:t>, в многоквартирных домах - организациями, осуществляющими управление этими домами.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Для организаций, имеющих несколько строений (независимо от количества выходящих на улицу фасадов), указанные аншлаги устанавливаются в начале и в конце ряда строений.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Аншла</w:t>
      </w:r>
      <w:r>
        <w:t>ги устанавливаются на высоте от 2,5 до 5,0 м от уровня земли на расстоянии не более 1 м от угла здания.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   </w:t>
      </w:r>
      <w:r>
        <w:t>4. Содержание фасадов объектов включает: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proofErr w:type="gramStart"/>
      <w:r>
        <w:t>- поддерживающий ремонт и восстановление конструктивных элементов и отделки фасадов, в том числе входных д</w:t>
      </w:r>
      <w:r>
        <w:t>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элементов, и их окраску;</w:t>
      </w:r>
      <w:proofErr w:type="gramEnd"/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624" w:firstLine="737"/>
        <w:jc w:val="both"/>
      </w:pPr>
      <w:r>
        <w:t>- обеспечение наличия и содержания в исправном состоянии водос</w:t>
      </w:r>
      <w:r>
        <w:t>токов, водосточных труб и сливов;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</w:t>
      </w:r>
      <w:r>
        <w:t>- герметизацию, заделку и расшивку швов, трещин и выбоин;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- восстановление, ремонт и своевременную очистку входных групп, </w:t>
      </w:r>
      <w:proofErr w:type="spellStart"/>
      <w:r>
        <w:t>отмосток</w:t>
      </w:r>
      <w:proofErr w:type="spellEnd"/>
      <w:r>
        <w:t>, приямков цокольных окон и входов в подвалы;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поддержание в исправном состоянии размещённ</w:t>
      </w:r>
      <w:r>
        <w:t>ого на фасаде электроосвещения (при его наличии) и включение его с наступлением темноты;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624" w:firstLine="737"/>
        <w:jc w:val="both"/>
      </w:pPr>
      <w:r>
        <w:t>- очистку поверхностей фасадов, в том числе элементов фасадов, в зависимости от их состояния и условий эксплуатации;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поддержание в чистоте и исправном состоянии, рас</w:t>
      </w:r>
      <w:r>
        <w:t>положенных на фасадах аншлагов, памятных досок;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очистку от надписей, рисунков, объявлений, плакатов и иной информационно - печатной продукции, а также нанесённых граффити.</w:t>
      </w:r>
    </w:p>
    <w:p w:rsidR="00000000" w:rsidRDefault="000C1529">
      <w:pPr>
        <w:pStyle w:val="af8"/>
        <w:numPr>
          <w:ilvl w:val="0"/>
          <w:numId w:val="35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В целях обеспечения надлежащего состояния фасадов, сохранения архитектурно - худож</w:t>
      </w:r>
      <w:r>
        <w:t>ественного облика зданий (сооружений) запрещается: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624" w:firstLine="737"/>
        <w:jc w:val="both"/>
      </w:pPr>
      <w:r>
        <w:t>- уничтожение, порча, искажение архитектурных деталей фасадов зданий (сооружений);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</w:t>
      </w:r>
      <w:r>
        <w:t>- самовольное произведение надписей на фасадах зданий (сооружений);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самовольная расклейка газет, плакатов, афиш, объявл</w:t>
      </w:r>
      <w:r>
        <w:t>ений, рекламных проспектов и иной информационно - печатной продукции на фасадах зданий (сооружений) вне установленных для этих целей мест и конструкций;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нанесение граффити на фасады зданий, сооружений без получения согласия собственников этих зданий, соо</w:t>
      </w:r>
      <w:r>
        <w:t>ружений, помещений в них.</w:t>
      </w:r>
    </w:p>
    <w:p w:rsidR="00000000" w:rsidRDefault="000C1529">
      <w:pPr>
        <w:pStyle w:val="af8"/>
        <w:numPr>
          <w:ilvl w:val="0"/>
          <w:numId w:val="42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Юридическими лицами, индивидуальными предпринимателями в соответствии с законодательством самостоятельно обеспечивается размещение вывесок на зданиях, сооружениях в месте своего фактического нахождения (осуществления деятельности)</w:t>
      </w:r>
      <w:r>
        <w:t>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Юридическое лицо, индивидуальный предприниматель устанавливает на здании, сооружении одну вывеску в соответствии с настоящим пунктом.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proofErr w:type="gramStart"/>
      <w:r>
        <w:t xml:space="preserve">Вывеска размещается в форме настенной конструкции на доступном для обозрения месте непосредственно у главного входа или </w:t>
      </w:r>
      <w:r>
        <w:t>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</w:t>
      </w:r>
      <w:r>
        <w:t>го помещения, а также на лотках и в других местах осуществления юридическим лицом</w:t>
      </w:r>
      <w:proofErr w:type="gramEnd"/>
      <w:r>
        <w:t>, индивидуальным предпринимателем торговли, оказания услуг, выполнения работ вне его места нахождения.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ind w:left="-567" w:firstLine="737"/>
        <w:jc w:val="both"/>
      </w:pPr>
      <w:r>
        <w:t>Допустимый размер вывески составляет: по горизонтали - не более 0,6 м, п</w:t>
      </w:r>
      <w:r>
        <w:t>о вертикали - не более 0,4 м. Высота букв, знаков, размещаемых на вывеске, - не более 0,1 м.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firstLine="709"/>
        <w:jc w:val="both"/>
      </w:pPr>
      <w:r>
        <w:t>Требования к вывескам: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на вывесках допускается размещение исключительно информации,</w:t>
      </w:r>
      <w:r>
        <w:rPr>
          <w:sz w:val="28"/>
          <w:szCs w:val="28"/>
        </w:rPr>
        <w:t xml:space="preserve"> </w:t>
      </w:r>
      <w:r>
        <w:t>предусмотренной</w:t>
      </w:r>
      <w:hyperlink r:id="rId10" w:history="1">
        <w:r>
          <w:rPr>
            <w:rStyle w:val="a7"/>
            <w:color w:val="auto"/>
          </w:rPr>
          <w:t xml:space="preserve"> Законом Р</w:t>
        </w:r>
        <w:r>
          <w:rPr>
            <w:rStyle w:val="a7"/>
            <w:color w:val="auto"/>
          </w:rPr>
          <w:t>оссийской Федерации от 07.02.1992 № 2300-1 «О</w:t>
        </w:r>
      </w:hyperlink>
      <w:r>
        <w:t xml:space="preserve"> </w:t>
      </w:r>
      <w:hyperlink r:id="rId11" w:history="1">
        <w:r>
          <w:rPr>
            <w:rStyle w:val="a7"/>
            <w:color w:val="auto"/>
          </w:rPr>
          <w:t>защите прав потребителей».</w:t>
        </w:r>
      </w:hyperlink>
      <w:r>
        <w:t xml:space="preserve"> Информация, относящаяся по своему содержанию к наружной рекламе, подлежит размещению в соответствии с Федеральным законом от 13.0</w:t>
      </w:r>
      <w:r>
        <w:t>3.2006 № 38-ФЗ «О рекламе»;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</w:t>
      </w:r>
      <w:r>
        <w:t>ию, выполнены грамотно и разборчиво;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вывески должны размещаться на участке фасада, свободном от архитектурных деталей;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- вывески могут состоять из информационного поля (текстовая часть) и декоративно-художественного элемента. Высота </w:t>
      </w:r>
      <w:proofErr w:type="spellStart"/>
      <w:r>
        <w:t>декоративно</w:t>
      </w:r>
      <w:r>
        <w:softHyphen/>
        <w:t>художеств</w:t>
      </w:r>
      <w:r>
        <w:t>енного</w:t>
      </w:r>
      <w:proofErr w:type="spellEnd"/>
      <w:r>
        <w:t xml:space="preserve"> элемента не должна превышать высоту текстовой части вывески более чем в два раза. Элементы одного информационного поля (текстовой части) вывески должны иметь одинаковую высоту и глубину;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вывески могут содержать зарегистрированные в установленном п</w:t>
      </w:r>
      <w:r>
        <w:t>орядке товарные знаки и знаки обслуживания. Указанные знаки могут быть размещены на вывеске только при налич</w:t>
      </w:r>
      <w:proofErr w:type="gramStart"/>
      <w:r>
        <w:t>ии у ю</w:t>
      </w:r>
      <w:proofErr w:type="gramEnd"/>
      <w:r>
        <w:t>ридического лица, индивидуального предпринимателя соответствующих прав, предусмотренных законодательством;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вывески могут иметь внутреннюю по</w:t>
      </w:r>
      <w:r>
        <w:t>дсветку. Внутренняя подсветка вывески должна иметь не мерцающий свет, не направленный в окна жилых помещений.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Вывески на объектах культурного наследия размещаются в соответствии с законодательством в области сохранения, использования, популяризации и госуд</w:t>
      </w:r>
      <w:r>
        <w:t>арственной охраны объектов культурного наследия по согласованию с органами, уполномоченными в области сохранения, использования, популяризации и государственной охраны объектов культурного наследия, и выполняются в стиле архитектуры зданий.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Размещение выве</w:t>
      </w:r>
      <w:r>
        <w:t>сок на объектах культурного наследия осуществляется в форме настенных конструкций, состоящих из отдельных объемных символов высотой не более 0,5 м, в том числе с организацией внутренней подсветки, с габаритами по ширине конструкции не более 0,5 м. Настенна</w:t>
      </w:r>
      <w:r>
        <w:t>я конструкция не должна выступать от плоскости фасада более чем на 0,2 м.</w:t>
      </w:r>
    </w:p>
    <w:p w:rsidR="00000000" w:rsidRDefault="000C1529">
      <w:pPr>
        <w:pStyle w:val="af8"/>
        <w:numPr>
          <w:ilvl w:val="0"/>
          <w:numId w:val="48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Включение наружного освещения улиц, дорог, площадей и других освещаемых объектов производится при снижении уровня естественной освещённости в вечерние сумерки до 20 люкс, а отключени</w:t>
      </w:r>
      <w:r>
        <w:t>е - в утренние сумерки при его повышении до 10 люкс по графику, утверждаемому уполномоченным органом.</w:t>
      </w:r>
    </w:p>
    <w:p w:rsidR="00000000" w:rsidRDefault="000C1529">
      <w:pPr>
        <w:pStyle w:val="af8"/>
        <w:numPr>
          <w:ilvl w:val="0"/>
          <w:numId w:val="4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</w:t>
      </w:r>
      <w:r>
        <w:t>о-художественной подсветки производится в режиме работы наружного освещения улиц.</w:t>
      </w:r>
    </w:p>
    <w:p w:rsidR="00000000" w:rsidRDefault="000C1529">
      <w:pPr>
        <w:pStyle w:val="af8"/>
        <w:numPr>
          <w:ilvl w:val="0"/>
          <w:numId w:val="4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</w:t>
      </w:r>
      <w:r>
        <w:t>одержателями с периодичностью, устанавливаемой уполномоченным органом.</w:t>
      </w:r>
    </w:p>
    <w:p w:rsidR="00000000" w:rsidRDefault="000C1529">
      <w:pPr>
        <w:pStyle w:val="af8"/>
        <w:numPr>
          <w:ilvl w:val="0"/>
          <w:numId w:val="4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</w:t>
      </w:r>
      <w:r>
        <w:t>.</w:t>
      </w:r>
    </w:p>
    <w:p w:rsidR="00000000" w:rsidRDefault="000C1529">
      <w:pPr>
        <w:pStyle w:val="af8"/>
        <w:numPr>
          <w:ilvl w:val="0"/>
          <w:numId w:val="4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сезона.</w:t>
      </w:r>
    </w:p>
    <w:p w:rsidR="00000000" w:rsidRDefault="000C1529">
      <w:pPr>
        <w:pStyle w:val="af8"/>
        <w:numPr>
          <w:ilvl w:val="0"/>
          <w:numId w:val="4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 xml:space="preserve">Установка памятников, памятных досок, знаков охраны памятников истории, культуры </w:t>
      </w:r>
      <w:r>
        <w:t>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000000" w:rsidRDefault="000C1529">
      <w:pPr>
        <w:pStyle w:val="af8"/>
        <w:numPr>
          <w:ilvl w:val="0"/>
          <w:numId w:val="48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В целях благоустройства на территории поселения могут устанавливаться ограж</w:t>
      </w:r>
      <w:r>
        <w:t>дения.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Установка ограждений обязательна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</w:t>
      </w:r>
    </w:p>
    <w:p w:rsidR="00000000" w:rsidRDefault="000C1529">
      <w:pPr>
        <w:pStyle w:val="af8"/>
        <w:numPr>
          <w:ilvl w:val="0"/>
          <w:numId w:val="18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Содержание общих межевых границ между соседними земельными участ</w:t>
      </w:r>
      <w:r>
        <w:t>ками осуществляется по соглашению собственников (законных владельцев) соответствующих земельных участков.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Ограждения земельных участков устанавливают высотой до 2 м. Возведение ограждения на межевых границах с превышением указанной высоты допускается по со</w:t>
      </w:r>
      <w:r>
        <w:t>гласованию со смежными землепользователями.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 xml:space="preserve">Проектирование ограждений необходимо производить в зависимости от их местоположения и назначения согласно </w:t>
      </w:r>
      <w:proofErr w:type="spellStart"/>
      <w:r>
        <w:t>ГОСТам</w:t>
      </w:r>
      <w:proofErr w:type="spellEnd"/>
      <w:r>
        <w:t>, каталогам сертифицированных изделий.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Дорожные ограждения и временные ограждения строительных площа</w:t>
      </w:r>
      <w:r>
        <w:t xml:space="preserve">док и участков производства строительно-монтажных работ устанавливаются в соответствии с </w:t>
      </w:r>
      <w:proofErr w:type="spellStart"/>
      <w:r>
        <w:t>ГОСТами</w:t>
      </w:r>
      <w:proofErr w:type="spellEnd"/>
      <w:r>
        <w:t>.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15.  Запрещается устройство ограждений в охранных зонах подземных коммуникаций.</w:t>
      </w:r>
    </w:p>
    <w:p w:rsidR="00000000" w:rsidRDefault="000C1529">
      <w:pPr>
        <w:pStyle w:val="af8"/>
        <w:tabs>
          <w:tab w:val="left" w:pos="0"/>
        </w:tabs>
        <w:spacing w:after="0"/>
        <w:ind w:firstLine="709"/>
        <w:jc w:val="both"/>
      </w:pPr>
      <w:r>
        <w:t>Во всех случаях запрещается предусматривать ограждения: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- предприятий, произво</w:t>
      </w:r>
      <w:r>
        <w:t>дства которых размещены в одном или в нескольких зданиях с охраняемыми входами (при отсутствии складов открытого хранения ценных материалов и наземных технологических транспортных связей);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- отдельных участков зданий и сооружений в пределах общего наружног</w:t>
      </w:r>
      <w:r>
        <w:t xml:space="preserve">о ограждения площадки, за исключением участков, ограждение которых необходимо по требованиям техники безопасности или по санитарным требованиям (открытые </w:t>
      </w:r>
      <w:proofErr w:type="spellStart"/>
      <w:r>
        <w:t>электроподстанции</w:t>
      </w:r>
      <w:proofErr w:type="spellEnd"/>
      <w:r>
        <w:t>, карантины и изоляторы мясокомбинатов и т.п.);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</w:t>
      </w:r>
      <w:r>
        <w:t>- территорий, резервируемых для пос</w:t>
      </w:r>
      <w:r>
        <w:t>ледующего расширения предприятий;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 xml:space="preserve">- предприятий горнодобывающей и </w:t>
      </w:r>
      <w:proofErr w:type="spellStart"/>
      <w:r>
        <w:t>горнообрабатывающей</w:t>
      </w:r>
      <w:proofErr w:type="spellEnd"/>
      <w:r>
        <w:t xml:space="preserve"> промышленности (участков шахт, разрезов, обогатительных фабрик, обрабатывающих малоценные ископаемые, горноспасательных станций);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- карьеров (за исключением участков, где</w:t>
      </w:r>
      <w:r>
        <w:t xml:space="preserve"> производятся взрывные работы) и складов рудных и нерудных ископаемых (бокситов, камня, щебня, песка и т.п.);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 </w:t>
      </w:r>
      <w:r>
        <w:t>- зданий распределительных устройств и подстанций;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  </w:t>
      </w:r>
      <w:r>
        <w:t>- сооружений коммунального назначения (полей фильтрации, орошения и т.п.);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</w:t>
      </w:r>
      <w:r>
        <w:t>- складов м</w:t>
      </w:r>
      <w:r>
        <w:t>алоценного сырья и материалов;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</w:t>
      </w:r>
      <w:r>
        <w:t>- причалов для погрузки и выгрузки сыпучих и других малоценных материалов;</w:t>
      </w:r>
    </w:p>
    <w:p w:rsidR="00000000" w:rsidRDefault="000C1529">
      <w:pPr>
        <w:pStyle w:val="af8"/>
        <w:tabs>
          <w:tab w:val="left" w:pos="0"/>
        </w:tabs>
        <w:spacing w:after="0"/>
        <w:ind w:left="-567"/>
        <w:jc w:val="both"/>
      </w:pPr>
      <w:r>
        <w:rPr>
          <w:rFonts w:eastAsia="Times New Roman"/>
        </w:rPr>
        <w:t xml:space="preserve">        </w:t>
      </w:r>
      <w:r>
        <w:t>- производственных отвалов, не опасных по своему составу для населения и животных (кроме отвалов, ограждение которых требуется по условиям т</w:t>
      </w:r>
      <w:r>
        <w:t>ехники безопасности);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- железнодорожных станций (за исключением участков, где ограждение требуется по условиям охраны, эксплуатации или техники безопасности);</w:t>
      </w:r>
    </w:p>
    <w:p w:rsidR="00000000" w:rsidRDefault="000C1529">
      <w:pPr>
        <w:pStyle w:val="af8"/>
        <w:tabs>
          <w:tab w:val="left" w:pos="0"/>
        </w:tabs>
        <w:spacing w:after="0"/>
        <w:ind w:left="-624" w:firstLine="737"/>
        <w:jc w:val="both"/>
      </w:pPr>
      <w:r>
        <w:t xml:space="preserve">- вспомогательных зданий и сооружений, располагаемых на </w:t>
      </w:r>
      <w:proofErr w:type="spellStart"/>
      <w:r>
        <w:t>предзаводских</w:t>
      </w:r>
      <w:proofErr w:type="spellEnd"/>
      <w:r>
        <w:t xml:space="preserve"> площадках промышленных пред</w:t>
      </w:r>
      <w:r>
        <w:t>приятий;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t>- жилых зданий;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t>- магазинов, универмагов, торговых центров и других торговых предприятий;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t>- столовых, кафе, ресторанов и других предприятий общественного питания;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t>- предприятий бытового обслуживания населения;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t>- поликлиник, диспансеров и других ле</w:t>
      </w:r>
      <w:r>
        <w:t>чебных учреждений, не имеющих стационаров;</w:t>
      </w:r>
    </w:p>
    <w:p w:rsidR="00000000" w:rsidRDefault="000C1529">
      <w:pPr>
        <w:pStyle w:val="af8"/>
        <w:tabs>
          <w:tab w:val="left" w:pos="0"/>
        </w:tabs>
        <w:spacing w:after="0"/>
        <w:ind w:left="-567" w:firstLine="737"/>
        <w:jc w:val="both"/>
      </w:pPr>
      <w:r>
        <w:t>- отдельных спортивных зданий (спортивных залов, крытых плавательных бассейнов и т.п.);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t>- зданий управления;</w:t>
      </w:r>
    </w:p>
    <w:p w:rsidR="00000000" w:rsidRDefault="000C1529">
      <w:pPr>
        <w:pStyle w:val="af8"/>
        <w:tabs>
          <w:tab w:val="left" w:pos="0"/>
        </w:tabs>
        <w:spacing w:after="0"/>
        <w:jc w:val="both"/>
      </w:pPr>
      <w:r>
        <w:t>- театров, клубов, Дворцов культуры, кинотеатров и других зрелищных зданий.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16. На территориях обществен</w:t>
      </w:r>
      <w:r>
        <w:t>ного, рекреационного назначения запрещается проектирование глухих и железобетонных ограждений. Применяются декоративные ограждения.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 xml:space="preserve">17. Установка ограждений, изготовленных из </w:t>
      </w:r>
      <w:proofErr w:type="spellStart"/>
      <w:r>
        <w:t>сетки-рабицы</w:t>
      </w:r>
      <w:proofErr w:type="spellEnd"/>
      <w:r>
        <w:t>, допускается на земельных участках, на которых расположены индивидуа</w:t>
      </w:r>
      <w:r>
        <w:t>льные жилые дома, а также на земельных участках, предназначенных для ведения садоводства, огородничества, личного подсобного хозяйства.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18. Ограждения зданий, строений и сооружений (в том числе временных), расположенные на прилегающих и (или) отведенных те</w:t>
      </w:r>
      <w:r>
        <w:t>рриториях, содержатся собственниками, владельцами и пользователями указанных объектов в соответствии с заключенными соглашениями.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Ограждение земельного участка должно содержаться в чистоте и порядке собственниками (правообладателями) земельного участка, на</w:t>
      </w:r>
      <w:r>
        <w:t xml:space="preserve"> котором данное ограждение установлено.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Дорожные ограждения содержатся специали</w:t>
      </w:r>
      <w:r>
        <w:t>зированной организацией, осуществляющей содержание и уборку дорог.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19.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</w:t>
      </w:r>
      <w:r>
        <w:t>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20. Установка ограждений не должна препятствовать свободному доступу пешеходов и мало-мобильных групп нас</w:t>
      </w:r>
      <w:r>
        <w:t>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21. Поверхность ограждений должна быть окрашена или иным образом защищена от возде</w:t>
      </w:r>
      <w:r>
        <w:t>йствия атмосферных осадков. Не допускается фрагментарная окраска ограждений.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Лица, осуществляющие содержание ограждений, обязаны обеспечить своевременный ремонт, очистку от надписей, расклеенных объявлений и покраску ограждений.</w:t>
      </w:r>
    </w:p>
    <w:p w:rsidR="00000000" w:rsidRDefault="000C1529">
      <w:pPr>
        <w:pStyle w:val="af8"/>
        <w:shd w:val="clear" w:color="auto" w:fill="FFFFFF"/>
        <w:ind w:left="-567" w:firstLine="737"/>
        <w:jc w:val="both"/>
      </w:pPr>
      <w:r>
        <w:t>Мойка ограждения производит</w:t>
      </w:r>
      <w:r>
        <w:t>ся по мере загрязнения, ремонт, окрашивание ограждения и его элементов производится по мере необходимости с учетом требований настоящей Главы.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24" w:name="bookmark10"/>
      <w:bookmarkStart w:id="25" w:name="bookmark11"/>
      <w:bookmarkEnd w:id="24"/>
      <w:bookmarkEnd w:id="25"/>
      <w:r>
        <w:rPr>
          <w:b/>
          <w:bCs/>
        </w:rPr>
        <w:t>Глава 8. Прокладка, переустройство, ремонт и содержание подземных коммуникаций на территориях общего пользования</w:t>
      </w:r>
    </w:p>
    <w:p w:rsidR="00000000" w:rsidRDefault="000C1529">
      <w:pPr>
        <w:pStyle w:val="af8"/>
        <w:numPr>
          <w:ilvl w:val="0"/>
          <w:numId w:val="45"/>
        </w:numPr>
        <w:shd w:val="clear" w:color="auto" w:fill="FFFFFF"/>
        <w:spacing w:after="159"/>
        <w:ind w:left="-567" w:firstLine="737"/>
        <w:jc w:val="both"/>
      </w:pPr>
      <w:r>
        <w:t>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</w:t>
      </w:r>
      <w:r>
        <w:t>жений закрытым способом допускается применение открытого способа.</w:t>
      </w:r>
    </w:p>
    <w:p w:rsidR="00000000" w:rsidRDefault="000C1529">
      <w:pPr>
        <w:pStyle w:val="af8"/>
        <w:numPr>
          <w:ilvl w:val="0"/>
          <w:numId w:val="45"/>
        </w:numPr>
        <w:shd w:val="clear" w:color="auto" w:fill="FFFFFF"/>
        <w:spacing w:before="0"/>
        <w:ind w:left="-567" w:firstLine="737"/>
        <w:jc w:val="both"/>
      </w:pPr>
      <w:r>
        <w:t>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</w:t>
      </w:r>
      <w:r>
        <w:t>бот по благоустройству территории.</w:t>
      </w:r>
    </w:p>
    <w:p w:rsidR="00000000" w:rsidRDefault="000C1529">
      <w:pPr>
        <w:pStyle w:val="af8"/>
        <w:numPr>
          <w:ilvl w:val="0"/>
          <w:numId w:val="45"/>
        </w:numPr>
        <w:shd w:val="clear" w:color="auto" w:fill="FFFFFF"/>
        <w:spacing w:before="0"/>
        <w:ind w:left="-567" w:firstLine="737"/>
        <w:jc w:val="both"/>
      </w:pPr>
      <w:r>
        <w:t>Прокладка подземных сооружений и коммуникаций,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сроки, предусмотренные сводным</w:t>
      </w:r>
      <w:r>
        <w:t xml:space="preserve"> планом, до начала дорожных работ и работ по благоустройству на основании разрешений и технических условий, выданных соответствующими организациями.</w:t>
      </w:r>
    </w:p>
    <w:p w:rsidR="00000000" w:rsidRDefault="000C1529">
      <w:pPr>
        <w:pStyle w:val="af8"/>
        <w:numPr>
          <w:ilvl w:val="0"/>
          <w:numId w:val="45"/>
        </w:numPr>
        <w:shd w:val="clear" w:color="auto" w:fill="FFFFFF"/>
        <w:spacing w:before="0"/>
        <w:ind w:left="-567" w:firstLine="737"/>
        <w:jc w:val="both"/>
      </w:pPr>
      <w:r>
        <w:t xml:space="preserve">Процедура предоставления разрешения на осуществление земляных работ осуществляется на территории поселения </w:t>
      </w:r>
      <w:r>
        <w:t>уполномоченным органом местного самоуправления в соответствии с частью 4 статьи 3.2 Закона Самарской области от 12 июля 2006 года № 90-ГД «О градостроительной деятельности на территории Самарской области», Порядком предоставления разрешения на осуществлени</w:t>
      </w:r>
      <w:r>
        <w:t xml:space="preserve">е земляных работ, утвержденным приказом министерства строительства Самарской области от 12 апреля 2019 года № 57- </w:t>
      </w:r>
      <w:proofErr w:type="spellStart"/>
      <w:proofErr w:type="gramStart"/>
      <w:r>
        <w:t>п</w:t>
      </w:r>
      <w:proofErr w:type="spellEnd"/>
      <w:proofErr w:type="gramEnd"/>
      <w:r>
        <w:t>, настоящими Правилами и иными муниципальными правовыми актами поселения, в случае осуществления земляных работ: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на землях или земельных уч</w:t>
      </w:r>
      <w:r>
        <w:t>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на земельном участке, о</w:t>
      </w:r>
      <w:r>
        <w:t>тносящемся к общему имуществу собственников помещений в многоквартирном доме.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Под земляными работами понимаются работы, связанные с разрытием грунта или вскрытием дорожных покрытий.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Органом местного самоуправления, уполномоченным на предоставление разрешен</w:t>
      </w:r>
      <w:r>
        <w:t>ия на осуществление земляных работ, является Администрация поселения.</w:t>
      </w:r>
    </w:p>
    <w:p w:rsidR="00000000" w:rsidRDefault="000C1529">
      <w:pPr>
        <w:pStyle w:val="af8"/>
        <w:numPr>
          <w:ilvl w:val="0"/>
          <w:numId w:val="15"/>
        </w:numPr>
        <w:shd w:val="clear" w:color="auto" w:fill="FFFFFF"/>
        <w:spacing w:after="0"/>
        <w:ind w:left="-567" w:firstLine="737"/>
        <w:jc w:val="both"/>
      </w:pPr>
      <w:r>
        <w:t xml:space="preserve">Разрешение на осуществление земляных работ не предоставляется в случае необходимости проведения земляных работ в результате аварий. </w:t>
      </w:r>
    </w:p>
    <w:p w:rsidR="00000000" w:rsidRDefault="000C1529">
      <w:pPr>
        <w:pStyle w:val="af8"/>
        <w:numPr>
          <w:ilvl w:val="0"/>
          <w:numId w:val="15"/>
        </w:numPr>
        <w:shd w:val="clear" w:color="auto" w:fill="FFFFFF"/>
        <w:spacing w:before="0"/>
        <w:ind w:left="0" w:firstLine="709"/>
        <w:jc w:val="both"/>
      </w:pPr>
      <w:r>
        <w:t>На схеме благоустройства земельного участка отображаю</w:t>
      </w:r>
      <w:r>
        <w:t>тся: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дорожные покрытия, покрытия площадок и других объектов благоустройства;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существующие и проектируемые инженерные сети;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существующие, сохраняемые, сносимые (перемещаемые) и проектируемые зеленые насаждения, объекты и элементы благоустройства;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ас</w:t>
      </w:r>
      <w:r>
        <w:t>сортимент и стоимость проектируемого посадочного материала, объемы и стоимость работ по благоустройству и озеленению (возможно представление информации с использованием таблиц);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объекты и элементы благоустройства земельного участка.</w:t>
      </w:r>
    </w:p>
    <w:p w:rsidR="00000000" w:rsidRDefault="000C1529">
      <w:pPr>
        <w:pStyle w:val="af8"/>
        <w:shd w:val="clear" w:color="auto" w:fill="FFFFFF"/>
        <w:spacing w:after="0"/>
        <w:ind w:left="-624" w:firstLine="737"/>
        <w:jc w:val="both"/>
      </w:pPr>
      <w:r>
        <w:t>К схеме благоустройст</w:t>
      </w:r>
      <w:r>
        <w:t>ва земельного участка прикладывается график проведения земляных работ и последующих работ по благоустройству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7. Акт, определяющий состояние элементов благоустройства до начала работ и объемы восстановления, составляется в произвольной форме с участием пред</w:t>
      </w:r>
      <w:r>
        <w:t>ставителей Администрации поселения и заинтересованных сторон с привлечением специализированной организации, которая будет осуществлять восстановление благоустройства.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8. Отметку о согласовании управлением Государственной инспекции безопасности дорожного дв</w:t>
      </w:r>
      <w:r>
        <w:t>ижения Главного управления внутренних дел по Самарской области (структурным подразделением (его должностным лицом) управления ГИБДД) схемы движения транспорта и (или) пешеходов необходимо получить в случае, если земляные работы связаны с вскрытием дорожных</w:t>
      </w:r>
      <w:r>
        <w:t xml:space="preserve"> покрытий в местах движения транспорта и пешеходов.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9. </w:t>
      </w:r>
      <w:proofErr w:type="gramStart"/>
      <w:r>
        <w:t xml:space="preserve">Лицо, получившее разрешение на осуществление земляных работ, обязано известить о начале работ управление Государственной инспекции безопасности дорожного движения Главного управления внутренних дел по </w:t>
      </w:r>
      <w:r>
        <w:t>Самарской области (структурное подразделение (его должностное лицо)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</w:t>
      </w:r>
      <w:proofErr w:type="gramEnd"/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10. Для при</w:t>
      </w:r>
      <w:r>
        <w:t xml:space="preserve">нятия необходимых мер предосторожности и предупреждения </w:t>
      </w:r>
      <w:proofErr w:type="gramStart"/>
      <w:r>
        <w:t>повреждений</w:t>
      </w:r>
      <w:proofErr w:type="gramEnd"/>
      <w:r>
        <w:t xml:space="preserve"> смежных или пересекаемых подземных коммуникаций лицо, ответственное за осуществление работ, обязано не позднее чем за сутки до начала работ вызвать на место представителей организаций, име</w:t>
      </w:r>
      <w:r>
        <w:t>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11. При повреждении существующих подземных сетей, объектов благоустройства составляетс</w:t>
      </w:r>
      <w:r>
        <w:t>я акт произвольной формы с участием представителей Администрации поселения и заинтересованных сторон. В 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</w:t>
      </w:r>
      <w:r>
        <w:t>твий повреждений с указанием сроков их выполнения.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12. На центральных улицах, площадях и в местах интенсивного движения транспорта и пешеходов основные работы по строительству и реконструкции подземных коммуникаций (за исключением работ аварийного характер</w:t>
      </w:r>
      <w:r>
        <w:t>а) должны осуществляться в ночное время. Уборка ограждений, грунта и материалов должна производиться до 7 часов утра.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</w:t>
      </w:r>
      <w:r>
        <w:t>13. Лицо, осуществляющее работы, обязано до начала работ: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1.) оградить участок осуществления работ, котлованы, ямы, траншеи и канавы во</w:t>
      </w:r>
      <w:r>
        <w:t xml:space="preserve"> избежание доступа посторонних лиц. При этом конструкция защитных ограждений должна удовлетворять следующим требованиям: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t>- высота ограждения - не менее 1,2;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- ограждения, примыкающие к местам массового прохода людей, должны </w:t>
      </w:r>
      <w:proofErr w:type="gramStart"/>
      <w:r>
        <w:t>иметь высоту не менее 2 м и обор</w:t>
      </w:r>
      <w:r>
        <w:t>удованы</w:t>
      </w:r>
      <w:proofErr w:type="gramEnd"/>
      <w:r>
        <w:t xml:space="preserve"> сплошным защитным козырьком;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козырек должен выдерживать действие снеговой нагрузки, а также нагрузки от падения одиночных мелких предметов;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ограждения не должны иметь проемов, кроме ворот и калиток, контролируемых в течение рабочего времени и з</w:t>
      </w:r>
      <w:r>
        <w:t>апираемых после его окончания;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в тёмное время суток обеспечить ограждения световыми сигналами в соответствии требованиями государственных стандартов;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</w:t>
      </w:r>
      <w:r>
        <w:t>2.) обеспечить установку дорожных знаков и указателей стандартного типа;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3.) на участке, на котором р</w:t>
      </w:r>
      <w:r>
        <w:t>азрешено закрытие всего проезда, обозначить направление объезда;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4.)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5) уст</w:t>
      </w:r>
      <w:r>
        <w:t xml:space="preserve">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</w:t>
      </w:r>
      <w:r>
        <w:t>настила;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6.)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</w:t>
      </w:r>
      <w:r>
        <w:t xml:space="preserve"> — не менее 3 метров с расчётом на нагрузку 7 тонн.</w:t>
      </w:r>
    </w:p>
    <w:p w:rsidR="00000000" w:rsidRDefault="000C1529">
      <w:pPr>
        <w:pStyle w:val="af8"/>
        <w:shd w:val="clear" w:color="auto" w:fill="FFFFFF"/>
        <w:spacing w:after="0"/>
        <w:ind w:firstLine="709"/>
        <w:jc w:val="both"/>
      </w:pPr>
      <w:r>
        <w:t>Вскрытие вдоль элементов улично-дорожной сети производится участками длиной: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для водопровода, газопровода, канализации и теплотрассы — 200-300 погонных метров;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 </w:t>
      </w:r>
      <w:r>
        <w:t>- для телефонного и электрического каб</w:t>
      </w:r>
      <w:r>
        <w:t>елей — 500-600 погонных метров.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14.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</w:t>
      </w:r>
      <w:r>
        <w:t>печившее сохранность соответствующих материалов.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15.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</w:t>
      </w:r>
      <w:r>
        <w:t>ться щиты и короба, обеспечивающие доступ к люкам и колодцам.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16.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</w:t>
      </w:r>
      <w:r>
        <w:t>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</w:t>
      </w:r>
    </w:p>
    <w:p w:rsidR="00000000" w:rsidRDefault="000C1529">
      <w:pPr>
        <w:pStyle w:val="af8"/>
        <w:shd w:val="clear" w:color="auto" w:fill="FFFFFF"/>
        <w:ind w:firstLine="709"/>
        <w:jc w:val="both"/>
      </w:pPr>
      <w:r>
        <w:t>17. При осуществлении земляных работ также запрещается: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1.) перемещение существующих подземных</w:t>
      </w:r>
      <w:r>
        <w:t xml:space="preserve">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2.) смещение каких-либо строений и сооружений на трассах существующих подземных сетей;</w:t>
      </w:r>
    </w:p>
    <w:p w:rsidR="00000000" w:rsidRDefault="000C1529">
      <w:pPr>
        <w:pStyle w:val="af8"/>
        <w:shd w:val="clear" w:color="auto" w:fill="FFFFFF"/>
        <w:spacing w:after="0"/>
        <w:ind w:left="-510" w:firstLine="737"/>
        <w:jc w:val="both"/>
      </w:pPr>
      <w:r>
        <w:t>3) засыпка земл</w:t>
      </w:r>
      <w:r>
        <w:t xml:space="preserve">ёй или строительными материалами зелёных насаждений, крышек колодцев и газовых </w:t>
      </w:r>
      <w:proofErr w:type="spellStart"/>
      <w:r>
        <w:t>коверов</w:t>
      </w:r>
      <w:proofErr w:type="spellEnd"/>
      <w:r>
        <w:t>, подземных сооружений, водосточных решеток, иных сооружений;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4.) засыпка кюветов и водостоков, а также устройство переездов через водосточные каналы и кюветы без приняти</w:t>
      </w:r>
      <w:r>
        <w:t>я мер по обеспечению оттока воды;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5.) вырубка зелёных насаждений в вегетационный период, за исключением аварийных работ;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 </w:t>
      </w:r>
      <w:r>
        <w:t>6.) засорение территории;</w:t>
      </w:r>
    </w:p>
    <w:p w:rsidR="00000000" w:rsidRDefault="000C1529">
      <w:pPr>
        <w:pStyle w:val="af8"/>
        <w:shd w:val="clear" w:color="auto" w:fill="FFFFFF"/>
        <w:spacing w:after="0"/>
        <w:ind w:left="-510" w:firstLine="737"/>
        <w:jc w:val="both"/>
      </w:pPr>
      <w:r>
        <w:t>7.) перегон по элементам улично-дорожной сети поселения с твёрдым покрытием тракторов и машин на гусеничн</w:t>
      </w:r>
      <w:r>
        <w:t>ом ходу;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8.) приёмка в эксплуатацию инженерных сетей без предъявления справки уполномоченного органа о восстановлении дорожных покрытий.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18. Работы, осуществляемые без разрешения и обнаруженные представителями уполномоченного органа, должны быть немедленно</w:t>
      </w:r>
      <w:r>
        <w:t xml:space="preserve"> прекращены.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 </w:t>
      </w:r>
      <w:r>
        <w:t>19. Лица, осуществляющие земляные работы, обязаны: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1.) обеспечить свободный доступ и подъезды к колодцам и приёмникам посредством своевременной уборки снега, льда, мусора;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2.) в течение суток производить работы по очистке дорог от наледи, </w:t>
      </w:r>
      <w:r>
        <w:t>образующейся в результате течи водопроводных и канализационных сетей;</w:t>
      </w:r>
    </w:p>
    <w:p w:rsidR="00000000" w:rsidRDefault="000C1529">
      <w:pPr>
        <w:pStyle w:val="af8"/>
        <w:shd w:val="clear" w:color="auto" w:fill="FFFFFF"/>
        <w:spacing w:after="0"/>
        <w:ind w:firstLine="709"/>
        <w:jc w:val="both"/>
      </w:pPr>
      <w:r>
        <w:t>3.) немедленно устранять течи на коммуникациях.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20. </w:t>
      </w:r>
      <w:proofErr w:type="gramStart"/>
      <w:r>
        <w:t>Заявитель, а также лицо, направившее уведомление в соответствии с пунктом 8.5 настоящих Правил, обязаны в срок, установленный графиком</w:t>
      </w:r>
      <w:r>
        <w:t xml:space="preserve"> проведения земляных работ и последующих работ по благоустройству либо уведомлением о проведении земляных работ, восстановить нарушенные зеленые насаждения, детские и спортивные площадки, иные объекты благоустройства, бортовой камень и иные покрытия качест</w:t>
      </w:r>
      <w:r>
        <w:t>венно и на всю ширину площадки, автомобильной дороги или тротуара.</w:t>
      </w:r>
      <w:proofErr w:type="gramEnd"/>
      <w:r>
        <w:t xml:space="preserve"> При пересечении улиц траншеями асфальтовое покрытие на проезжей части восстанавливается картами не менее 5 м в каждую сторону от траншеи, а на тротуаре — не менее 3 м.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На восстанавливаемом </w:t>
      </w:r>
      <w:r>
        <w:t>участке следует применять тип «дорожной одежды» существовавший ранее (до проведения земляных работ).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21. В период с 1 ноября по 15 апреля восстановление нарушенных объектов благоустройства после осуществления земляных работ производится по временной схеме.</w:t>
      </w:r>
      <w:r>
        <w:t xml:space="preserve"> Продолжительность этого периода может быть изменена в зависимости от погодных условий в соответствии с </w:t>
      </w:r>
      <w:proofErr w:type="spellStart"/>
      <w:r>
        <w:t>СНиП</w:t>
      </w:r>
      <w:proofErr w:type="spellEnd"/>
      <w:r>
        <w:t xml:space="preserve"> 2.05.02-85 «Автомобильные дороги».</w:t>
      </w:r>
    </w:p>
    <w:p w:rsidR="00000000" w:rsidRDefault="000C1529">
      <w:pPr>
        <w:pStyle w:val="af8"/>
        <w:shd w:val="clear" w:color="auto" w:fill="FFFFFF"/>
        <w:spacing w:after="0"/>
        <w:ind w:left="-510" w:firstLine="737"/>
        <w:jc w:val="both"/>
      </w:pPr>
      <w:r>
        <w:t>При восстановлении нарушенных объектов благоустройства по временной схеме должны быть выполнены следующие услови</w:t>
      </w:r>
      <w:r>
        <w:t>я: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траншеи и котлованы на асфальтовых покрытиях заделываются слоем щебня средних фракций на ширину вскрытия;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- траншеи и котлованы на газонах и пустырях засыпаются грунтом, выполняется вертикальная планировка, производится вывоз лишнего грунта, строитель</w:t>
      </w:r>
      <w:r>
        <w:t>ных конструкций и строительного мусора.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При восстановлении благоу</w:t>
      </w:r>
      <w:r>
        <w:t xml:space="preserve">стройства после 15 апреля траншеи и котлованы в обязательном порядке очищаются от песка, грунта, щебня, </w:t>
      </w:r>
      <w:proofErr w:type="gramStart"/>
      <w:r>
        <w:t>уложенных</w:t>
      </w:r>
      <w:proofErr w:type="gramEnd"/>
      <w:r>
        <w:t xml:space="preserve"> в осенне-зимний период при восстановлении благоустройства по временной схеме.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Благоустройство на всех вскрытиях, произведенных в осенне-зимний</w:t>
      </w:r>
      <w:r>
        <w:t xml:space="preserve"> период, должно быть восстановлено в полном объеме в срок до 31 мая. С учетом погодных условий срок восстановления благоустройства может быть изменен.</w:t>
      </w:r>
    </w:p>
    <w:p w:rsidR="00000000" w:rsidRDefault="000C1529">
      <w:pPr>
        <w:pStyle w:val="af8"/>
        <w:keepNext/>
        <w:shd w:val="clear" w:color="auto" w:fill="FFFFFF"/>
        <w:jc w:val="center"/>
      </w:pPr>
      <w:bookmarkStart w:id="26" w:name="bookmark16"/>
      <w:bookmarkStart w:id="27" w:name="bookmark17"/>
      <w:bookmarkEnd w:id="26"/>
      <w:bookmarkEnd w:id="27"/>
      <w:r>
        <w:rPr>
          <w:b/>
          <w:bCs/>
        </w:rPr>
        <w:t>Глава 9. Посадка зелёных насаждений</w:t>
      </w:r>
    </w:p>
    <w:p w:rsidR="00000000" w:rsidRDefault="000C1529">
      <w:pPr>
        <w:pStyle w:val="af8"/>
        <w:numPr>
          <w:ilvl w:val="0"/>
          <w:numId w:val="6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Вертикальная планировка территории поселения, прокладка подземных ком</w:t>
      </w:r>
      <w:r>
        <w:t>муникаций, устройство дорог, проездов и тротуаров должны быть закончены до начала посадок растений.</w:t>
      </w:r>
    </w:p>
    <w:p w:rsidR="00000000" w:rsidRDefault="000C1529">
      <w:pPr>
        <w:pStyle w:val="af8"/>
        <w:numPr>
          <w:ilvl w:val="0"/>
          <w:numId w:val="6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</w:t>
      </w:r>
      <w:r>
        <w:t>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</w:t>
      </w:r>
      <w:r>
        <w:t>ого производства не допускается.</w:t>
      </w:r>
    </w:p>
    <w:p w:rsidR="00000000" w:rsidRDefault="000C1529">
      <w:pPr>
        <w:pStyle w:val="af8"/>
        <w:numPr>
          <w:ilvl w:val="0"/>
          <w:numId w:val="6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Растительный грунт, подлежащий в соответствии с проектом строительства снятию с застраиваемых площадей, должен срезаться, перемещаться в специально выделенные места и складироваться. При работе с растительным грунтом следуе</w:t>
      </w:r>
      <w:r>
        <w:t>т предохранять его от загрязнения, размывания, выветривания и смешивания с нижележащим нерастительным грунтом.</w:t>
      </w:r>
    </w:p>
    <w:p w:rsidR="00000000" w:rsidRDefault="000C1529">
      <w:pPr>
        <w:pStyle w:val="af8"/>
        <w:numPr>
          <w:ilvl w:val="0"/>
          <w:numId w:val="6"/>
        </w:numPr>
        <w:shd w:val="clear" w:color="auto" w:fill="FFFFFF"/>
        <w:tabs>
          <w:tab w:val="left" w:pos="0"/>
        </w:tabs>
        <w:spacing w:before="0"/>
        <w:ind w:left="-510" w:firstLine="737"/>
        <w:jc w:val="both"/>
      </w:pPr>
      <w:r>
        <w:t>Требования к качеству и параметрам растительного грунта, посадочного материала из питомников, технологии и нормам посадки растений, их видам, уст</w:t>
      </w:r>
      <w:r>
        <w:t xml:space="preserve">ройству </w:t>
      </w:r>
      <w:proofErr w:type="spellStart"/>
      <w:r>
        <w:t>дорожно-тропиночной</w:t>
      </w:r>
      <w:proofErr w:type="spellEnd"/>
      <w:r>
        <w:t xml:space="preserve"> сети на территории, занятой зелёными насаждениями, определяются сводами правил, национальными стандартами, отраслевыми нормами, приведёнными в приложении 1 к настоящим Правилам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before="0"/>
        <w:ind w:left="720"/>
        <w:jc w:val="both"/>
      </w:pPr>
      <w:r>
        <w:rPr>
          <w:rFonts w:eastAsia="Times New Roman"/>
        </w:rPr>
        <w:t xml:space="preserve">   </w:t>
      </w:r>
      <w:r>
        <w:t>5. При посадке зелёных насаждений не допускается</w:t>
      </w:r>
      <w:r>
        <w:t>: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</w:t>
      </w:r>
      <w:r>
        <w:t>- произвольная посадка растений в нарушение существующей технологии;</w:t>
      </w:r>
    </w:p>
    <w:p w:rsidR="00000000" w:rsidRDefault="000C1529">
      <w:pPr>
        <w:pStyle w:val="af8"/>
        <w:shd w:val="clear" w:color="auto" w:fill="FFFFFF"/>
        <w:spacing w:after="0"/>
        <w:ind w:left="-510"/>
        <w:jc w:val="both"/>
      </w:pPr>
      <w:r>
        <w:rPr>
          <w:rFonts w:eastAsia="Times New Roman"/>
        </w:rPr>
        <w:t xml:space="preserve">     </w:t>
      </w:r>
      <w:r>
        <w:t xml:space="preserve">- касание ветвями деревьев </w:t>
      </w:r>
      <w:proofErr w:type="spellStart"/>
      <w:r>
        <w:t>токонесущих</w:t>
      </w:r>
      <w:proofErr w:type="spellEnd"/>
      <w:r>
        <w:t xml:space="preserve"> проводов, закрытие ими указателей адресных единиц и номерных знаков домов, дорожных знаков;</w:t>
      </w:r>
    </w:p>
    <w:p w:rsidR="00000000" w:rsidRDefault="000C1529">
      <w:pPr>
        <w:pStyle w:val="af8"/>
        <w:shd w:val="clear" w:color="auto" w:fill="FFFFFF"/>
        <w:spacing w:after="318"/>
        <w:ind w:left="-510"/>
        <w:jc w:val="both"/>
      </w:pPr>
      <w:r>
        <w:t>- посадка деревьев на расстоянии ближе 5 метров</w:t>
      </w:r>
      <w:r>
        <w:t xml:space="preserve"> до наружной стены здания или сооружения.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28" w:name="bookmark18"/>
      <w:bookmarkStart w:id="29" w:name="bookmark19"/>
      <w:bookmarkEnd w:id="28"/>
      <w:bookmarkEnd w:id="29"/>
      <w:r>
        <w:rPr>
          <w:b/>
          <w:bCs/>
        </w:rPr>
        <w:t>Глава 10. Охрана и содержание зелёных насаждений</w:t>
      </w:r>
    </w:p>
    <w:p w:rsidR="00000000" w:rsidRDefault="000C1529">
      <w:pPr>
        <w:pStyle w:val="af8"/>
        <w:numPr>
          <w:ilvl w:val="0"/>
          <w:numId w:val="37"/>
        </w:numPr>
        <w:shd w:val="clear" w:color="auto" w:fill="FFFFFF"/>
        <w:tabs>
          <w:tab w:val="left" w:pos="0"/>
        </w:tabs>
        <w:ind w:left="-567" w:firstLine="737"/>
        <w:jc w:val="both"/>
      </w:pPr>
      <w:proofErr w:type="gramStart"/>
      <w:r>
        <w:t>Удаление (снос) деревьев и кустарников, в том числе при строительстве (реконструкции) объектов капитального строительства, осуществляется при условии получения поруб</w:t>
      </w:r>
      <w:r>
        <w:t>очного билета, выдаваемого уполномоченным органом в соответствии с частью 3 статьи 3.2 Закона Самарской области от 12 июля 2006 года № 90-ГД «О градостроительной деятельности на территории Самарской области», Порядком предоставления порубочного билета и (и</w:t>
      </w:r>
      <w:r>
        <w:t>ли) разрешения на пересадку деревьев и кустарников, утвержденным приказом</w:t>
      </w:r>
      <w:proofErr w:type="gramEnd"/>
      <w:r>
        <w:t xml:space="preserve"> министерства строительства Самарской области от 12 апреля 2019 года № 56-п, настоящими Правилами и иными муниципальными правовыми актами поселения.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Органом местного самоуправления, у</w:t>
      </w:r>
      <w:r>
        <w:t>полномоченным на предоставление порубочного билета, является Администрация поселения.</w:t>
      </w:r>
    </w:p>
    <w:p w:rsidR="00000000" w:rsidRDefault="000C1529">
      <w:pPr>
        <w:pStyle w:val="af8"/>
        <w:numPr>
          <w:ilvl w:val="0"/>
          <w:numId w:val="7"/>
        </w:numPr>
        <w:shd w:val="clear" w:color="auto" w:fill="FFFFFF"/>
        <w:tabs>
          <w:tab w:val="left" w:pos="0"/>
        </w:tabs>
        <w:ind w:left="-567" w:firstLine="737"/>
        <w:jc w:val="both"/>
      </w:pPr>
      <w:r>
        <w:t xml:space="preserve">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участках, находящихся </w:t>
      </w:r>
      <w:r>
        <w:t>в государственной или муниципальной собственности: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</w:t>
      </w:r>
      <w:r>
        <w:t>ведения личного подсобного хозяйства, садоводства, огородничества;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2) используемых без предоставления таких земель и земельных участков и установления сервитута;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bookmarkStart w:id="30" w:name="bookmark20"/>
      <w:bookmarkEnd w:id="30"/>
      <w:r>
        <w:t>3) используемых в целях строительства (реконструкции) в соответствии с соглашениями об установ</w:t>
      </w:r>
      <w:r>
        <w:t>лении сервитутов;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</w:t>
      </w:r>
      <w:r>
        <w:t>4) в целях удаления аварийных, больных деревьев и кустарников;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bookmarkStart w:id="31" w:name="bookmark21"/>
      <w:bookmarkEnd w:id="31"/>
      <w:r>
        <w:t>5) в целях обеспечения санитарно-эпидемиологических требовании к освещенности и инсоляции жилых и иных помещений, зданий.</w:t>
      </w:r>
    </w:p>
    <w:p w:rsidR="00000000" w:rsidRDefault="000C1529">
      <w:pPr>
        <w:pStyle w:val="af8"/>
        <w:numPr>
          <w:ilvl w:val="0"/>
          <w:numId w:val="11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Процедура предоставления порубочного билета осущест</w:t>
      </w:r>
      <w:r>
        <w:t xml:space="preserve">вляется до удаления деревьев и кустарников, за исключением случая, предусмотренного </w:t>
      </w:r>
      <w:hyperlink r:id="rId12" w:anchor="_blank" w:history="1">
        <w:r>
          <w:rPr>
            <w:rStyle w:val="a7"/>
            <w:color w:val="auto"/>
          </w:rPr>
          <w:t xml:space="preserve">подпункта </w:t>
        </w:r>
      </w:hyperlink>
      <w:r>
        <w:t xml:space="preserve">4 пункта 2 настоящих Правил. В случае, предусмотренном подпунктом 4 пункта 2 настоящих Правил, предоставление </w:t>
      </w:r>
      <w:r>
        <w:t>порубочного билета может осуществляться после удаления деревьев и кустарников.</w:t>
      </w:r>
    </w:p>
    <w:p w:rsidR="00000000" w:rsidRDefault="000C1529">
      <w:pPr>
        <w:pStyle w:val="af8"/>
        <w:numPr>
          <w:ilvl w:val="0"/>
          <w:numId w:val="11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Удаление (снос) деревьев и кустарников осуществляется в срок, установленный в порубочном билете.</w:t>
      </w:r>
    </w:p>
    <w:p w:rsidR="00000000" w:rsidRDefault="000C1529">
      <w:pPr>
        <w:pStyle w:val="af8"/>
        <w:numPr>
          <w:ilvl w:val="0"/>
          <w:numId w:val="11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Аннулирование порубочного билета осуществляется органом, выдавшим порубочный бил</w:t>
      </w:r>
      <w:r>
        <w:t>ет, на основании заявления лица, получившего порубочный билет, составленного в произвольной форме.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318"/>
        <w:ind w:left="-567" w:firstLine="737"/>
        <w:jc w:val="both"/>
      </w:pPr>
      <w:r>
        <w:t xml:space="preserve">В случае принятия лицом, получившим порубочный билет, решения о </w:t>
      </w:r>
      <w:proofErr w:type="spellStart"/>
      <w:r>
        <w:t>непроведении</w:t>
      </w:r>
      <w:proofErr w:type="spellEnd"/>
      <w:r>
        <w:t xml:space="preserve"> работ, указанных в порубочном билете, порубочный билет аннулируется органом, выд</w:t>
      </w:r>
      <w:r>
        <w:t>авшим данный документ, в течение 5 рабочих дней со дня поступления заявления об аннулировании посредством проставления соответствующей отметки на порубочном билете.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32" w:name="bookmark23"/>
      <w:bookmarkStart w:id="33" w:name="bookmark24"/>
      <w:bookmarkEnd w:id="32"/>
      <w:bookmarkEnd w:id="33"/>
      <w:r>
        <w:rPr>
          <w:b/>
          <w:bCs/>
        </w:rPr>
        <w:t>Глава 11. Восстановление зелёных насаждений</w:t>
      </w:r>
    </w:p>
    <w:p w:rsidR="00000000" w:rsidRDefault="000C1529">
      <w:pPr>
        <w:pStyle w:val="af8"/>
        <w:numPr>
          <w:ilvl w:val="0"/>
          <w:numId w:val="13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 xml:space="preserve">Утрата (вырубка, уничтожение) либо повреждение </w:t>
      </w:r>
      <w:r>
        <w:t>многолетних зелёных насаждений, которые произошли в результате действий или бездействия должностных лиц, физических или юридических лиц, подлежат полной компенсации. Восстановительная стоимость включает в себя затраты на воспроизводство (посадку) насаждени</w:t>
      </w:r>
      <w:r>
        <w:t>й, на долговременный уход за ними, а также возмещение экологического ущерба, определяемого в зависимости от ценности, местоположения и качественного состояния зелёных насаждений.</w:t>
      </w:r>
    </w:p>
    <w:p w:rsidR="00000000" w:rsidRDefault="000C1529">
      <w:pPr>
        <w:pStyle w:val="af8"/>
        <w:numPr>
          <w:ilvl w:val="0"/>
          <w:numId w:val="13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>Компенсационное озеленение производится с учётом следующих требований: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1) кол</w:t>
      </w:r>
      <w:r>
        <w:t>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2) видовой состав и конструкция восстанавливаемых зелёных насаждений по экологическим и эстетическим характеристикам подлежат улучш</w:t>
      </w:r>
      <w:r>
        <w:t>ению;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3.) восстановление производится в пределах территории, где была произведена вырубка, с высадкой деревьев.</w:t>
      </w:r>
    </w:p>
    <w:p w:rsidR="00000000" w:rsidRDefault="000C1529">
      <w:pPr>
        <w:pStyle w:val="af8"/>
        <w:numPr>
          <w:ilvl w:val="0"/>
          <w:numId w:val="9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Компенсационное озеленение производится за счёт средств физических или юридических лиц, в интересах которых была произведена вырубка.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Компенсаци</w:t>
      </w:r>
      <w:r>
        <w:t>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000000" w:rsidRDefault="000C1529">
      <w:pPr>
        <w:pStyle w:val="af8"/>
        <w:numPr>
          <w:ilvl w:val="0"/>
          <w:numId w:val="10"/>
        </w:numPr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Расчёт восстановительной стоимости производится при оформлени</w:t>
      </w:r>
      <w:r>
        <w:t>и разрешения на вырубку зелёных насаждений в порядке, определённом муниципальным правовым актом уполномоченного органа.</w:t>
      </w:r>
    </w:p>
    <w:p w:rsidR="00000000" w:rsidRDefault="000C1529">
      <w:pPr>
        <w:pStyle w:val="af8"/>
        <w:numPr>
          <w:ilvl w:val="0"/>
          <w:numId w:val="10"/>
        </w:numPr>
        <w:shd w:val="clear" w:color="auto" w:fill="FFFFFF"/>
        <w:tabs>
          <w:tab w:val="left" w:pos="0"/>
        </w:tabs>
        <w:spacing w:before="0"/>
        <w:ind w:left="-567" w:firstLine="737"/>
        <w:jc w:val="both"/>
      </w:pPr>
      <w:r>
        <w:t xml:space="preserve">Компенсационное озеленение производится в границах поселения в вегетационный период, подходящий для посадки (посева) зеленых насаждений </w:t>
      </w:r>
      <w:r>
        <w:t>в открытый грунт, в течение двух лет с момента повреждения или уничтожения зеленых насаждений.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34" w:name="bookmark26"/>
      <w:bookmarkStart w:id="35" w:name="bookmark27"/>
      <w:bookmarkStart w:id="36" w:name="bookmark25"/>
      <w:bookmarkEnd w:id="34"/>
      <w:bookmarkEnd w:id="35"/>
      <w:bookmarkEnd w:id="36"/>
      <w:r>
        <w:rPr>
          <w:b/>
          <w:bCs/>
        </w:rPr>
        <w:t>Глава 12. Мероприятия по выявлению карантинных и ядовитых растений, борьбе с ними, локализации, ликвидации их очагов</w:t>
      </w:r>
    </w:p>
    <w:p w:rsidR="00000000" w:rsidRDefault="000C1529">
      <w:pPr>
        <w:pStyle w:val="af8"/>
        <w:numPr>
          <w:ilvl w:val="0"/>
          <w:numId w:val="29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Мероприятия по выявлению карантинных и ядови</w:t>
      </w:r>
      <w:r>
        <w:t>тых растений, борьбе с ними, локализации, ликвидации их очагов осуществляются: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физическими, юридическими лицами, индивидуальными предпринимателями на земельных участках, находящихся в их собственности, аренде, либо на ином праве, осуществляющими владение</w:t>
      </w:r>
      <w:r>
        <w:t>, пользование, а также на территориях, прилегающих к указанным участкам;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собственниками помещений в многоквартирном доме либо лицом, ими уполномоченным, на территориях, придомовых и прилегающих к многоквартирным домам;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уполномоченным органом на озелене</w:t>
      </w:r>
      <w:r>
        <w:t>нных территориях общего пользования, в границах дорог общего пользования местного значения поселения, сведения о которых внесены в реестр муниципального имущества поселения;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r>
        <w:t>- уполномоченным органом на территориях, не указанных в настоящем пункте и не закр</w:t>
      </w:r>
      <w:r>
        <w:t>епленных для содержания и благоустройства за физическими, юридическими лицами, индивидуальными предпринимателями.</w:t>
      </w:r>
    </w:p>
    <w:p w:rsidR="00000000" w:rsidRDefault="000C1529">
      <w:pPr>
        <w:pStyle w:val="af8"/>
        <w:numPr>
          <w:ilvl w:val="0"/>
          <w:numId w:val="50"/>
        </w:numPr>
        <w:shd w:val="clear" w:color="auto" w:fill="FFFFFF"/>
        <w:tabs>
          <w:tab w:val="left" w:pos="0"/>
        </w:tabs>
        <w:ind w:left="-567" w:firstLine="737"/>
        <w:jc w:val="both"/>
      </w:pPr>
      <w:r>
        <w:t>В целях своевременного выявления карантинных и ядовитых растений лица, указанные в</w:t>
      </w:r>
      <w:hyperlink r:id="rId13" w:anchor="_blank" w:history="1">
        <w:r>
          <w:rPr>
            <w:rStyle w:val="a7"/>
            <w:color w:val="auto"/>
          </w:rPr>
          <w:t xml:space="preserve"> пункте 1</w:t>
        </w:r>
      </w:hyperlink>
      <w:r>
        <w:t>2.1 настоящих Правил, собственными силами либо с привлечением третьих лиц (в том числе специализированной организации):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jc w:val="both"/>
      </w:pPr>
      <w:r>
        <w:rPr>
          <w:rFonts w:eastAsia="Times New Roman"/>
        </w:rPr>
        <w:t xml:space="preserve">   </w:t>
      </w:r>
      <w:r>
        <w:t>- проводят систематические обследования территорий;</w:t>
      </w:r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0"/>
        <w:ind w:left="-567" w:firstLine="737"/>
        <w:jc w:val="both"/>
      </w:pPr>
      <w:proofErr w:type="gramStart"/>
      <w:r>
        <w:t>- извещают незамедлительно, в том числе в электронной форме, федеральный орган и</w:t>
      </w:r>
      <w:r>
        <w:t>сполнительной власти, осуществляющий функции по контролю и надзору в области карантина растений, об обнаружении признаков заражения и (или) засорения земельного участка карантинными растениями в порядке, установленном федеральным органом исполнительной вла</w:t>
      </w:r>
      <w:r>
        <w:t>сти, осуществляющим функции по выработке государственной политики и нормативно-правовому регулированию в области карантина растений;</w:t>
      </w:r>
      <w:proofErr w:type="gramEnd"/>
    </w:p>
    <w:p w:rsidR="00000000" w:rsidRDefault="000C1529">
      <w:pPr>
        <w:pStyle w:val="af8"/>
        <w:shd w:val="clear" w:color="auto" w:fill="FFFFFF"/>
        <w:tabs>
          <w:tab w:val="left" w:pos="0"/>
        </w:tabs>
        <w:spacing w:after="318"/>
        <w:ind w:left="-567" w:firstLine="737"/>
        <w:jc w:val="both"/>
      </w:pPr>
      <w:r>
        <w:t>- проводят фитосанитарные мероприятия по локализации и ликвидации карантинных и ядовитых растений.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37" w:name="bookmark28"/>
      <w:bookmarkStart w:id="38" w:name="bookmark29"/>
      <w:bookmarkEnd w:id="37"/>
      <w:bookmarkEnd w:id="38"/>
      <w:r>
        <w:rPr>
          <w:b/>
          <w:bCs/>
        </w:rPr>
        <w:t>Глава 13. Праздничное оф</w:t>
      </w:r>
      <w:r>
        <w:rPr>
          <w:b/>
          <w:bCs/>
        </w:rPr>
        <w:t>ормление территории поселения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1.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праздников, мероприятий, связанных со знаменательными событиями.</w:t>
      </w:r>
    </w:p>
    <w:p w:rsidR="00000000" w:rsidRDefault="000C1529">
      <w:pPr>
        <w:pStyle w:val="af8"/>
        <w:shd w:val="clear" w:color="auto" w:fill="FFFFFF"/>
        <w:spacing w:after="318"/>
        <w:ind w:left="-567" w:firstLine="737"/>
        <w:jc w:val="both"/>
      </w:pPr>
      <w:r>
        <w:t>Оф</w:t>
      </w:r>
      <w:r>
        <w:t>ормление зданий, сооружений осуществляется их собственниками и (или) иными законными владельцами в рамках концепции праздничного оформления территории поселения.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2. </w:t>
      </w:r>
      <w:proofErr w:type="gramStart"/>
      <w:r>
        <w:t>Работы, связанные с проведением общегородских торжественных и праздничных мероприятий, осущ</w:t>
      </w:r>
      <w:r>
        <w:t xml:space="preserve">ествляются собственниками и (или) иными законными владельцами зданий, сооружений самостоятельно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</w:t>
      </w:r>
      <w:r>
        <w:t>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</w:r>
      <w:proofErr w:type="gramEnd"/>
      <w:r>
        <w:t xml:space="preserve"> и муниципальных нужд».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3. </w:t>
      </w:r>
      <w:proofErr w:type="gramStart"/>
      <w:r>
        <w:t>В праздничное оформление включаются: вывешивание национальных флагов</w:t>
      </w:r>
      <w:r>
        <w:t>, лозунгов, гирлянд, панно, установка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4. Концепция праздничного оформления определяется планом мероприятий и схемой размещения объектов и эле</w:t>
      </w:r>
      <w:r>
        <w:t xml:space="preserve">ментов праздничного оформления, </w:t>
      </w:r>
      <w:proofErr w:type="gramStart"/>
      <w:r>
        <w:t>утверждаемыми</w:t>
      </w:r>
      <w:proofErr w:type="gramEnd"/>
      <w:r>
        <w:t xml:space="preserve"> уполномоченным органом.</w:t>
      </w:r>
    </w:p>
    <w:p w:rsidR="00000000" w:rsidRDefault="000C1529">
      <w:pPr>
        <w:pStyle w:val="af8"/>
        <w:shd w:val="clear" w:color="auto" w:fill="FFFFFF"/>
        <w:spacing w:after="318"/>
        <w:ind w:left="-567" w:firstLine="737"/>
        <w:jc w:val="both"/>
      </w:pPr>
      <w:r>
        <w:t>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000000" w:rsidRDefault="000C1529">
      <w:pPr>
        <w:pStyle w:val="af8"/>
        <w:shd w:val="clear" w:color="auto" w:fill="FFFFFF"/>
        <w:spacing w:after="318"/>
        <w:jc w:val="center"/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III</w:t>
      </w:r>
      <w:r>
        <w:rPr>
          <w:b/>
          <w:bCs/>
        </w:rPr>
        <w:t>. Закл</w:t>
      </w:r>
      <w:r>
        <w:rPr>
          <w:b/>
          <w:bCs/>
        </w:rPr>
        <w:t>ючительные положения</w:t>
      </w:r>
    </w:p>
    <w:p w:rsidR="00000000" w:rsidRDefault="000C1529">
      <w:pPr>
        <w:pStyle w:val="af8"/>
        <w:keepNext/>
        <w:shd w:val="clear" w:color="auto" w:fill="FFFFFF"/>
        <w:spacing w:after="0"/>
        <w:jc w:val="center"/>
      </w:pPr>
      <w:bookmarkStart w:id="39" w:name="bookmark30"/>
      <w:bookmarkStart w:id="40" w:name="bookmark31"/>
      <w:bookmarkEnd w:id="39"/>
      <w:bookmarkEnd w:id="40"/>
      <w:r>
        <w:rPr>
          <w:b/>
          <w:bCs/>
        </w:rPr>
        <w:t>Глава 14. Контроль и ответственность в сфере благоустройства территории поселения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соблюдением настоящих Правил осуществляют в пределах своей компетенции: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</w:t>
      </w:r>
      <w:r>
        <w:t>1) уполномоченный орган;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>2) органы местного самоуправления посе</w:t>
      </w:r>
      <w:r>
        <w:t>ления, указанные в пунктах 8.4 и 10.1 настоящих Правил;</w:t>
      </w:r>
    </w:p>
    <w:p w:rsidR="00000000" w:rsidRDefault="000C1529">
      <w:pPr>
        <w:pStyle w:val="af8"/>
        <w:shd w:val="clear" w:color="auto" w:fill="FFFFFF"/>
        <w:spacing w:after="0"/>
        <w:jc w:val="both"/>
      </w:pPr>
      <w:r>
        <w:rPr>
          <w:rFonts w:eastAsia="Times New Roman"/>
        </w:rPr>
        <w:t xml:space="preserve">    </w:t>
      </w:r>
      <w:r>
        <w:t>3) иные органы и должностные лица в соответствии с законодательством.</w:t>
      </w:r>
    </w:p>
    <w:p w:rsidR="00000000" w:rsidRDefault="000C1529">
      <w:pPr>
        <w:pStyle w:val="af8"/>
        <w:shd w:val="clear" w:color="auto" w:fill="FFFFFF"/>
        <w:spacing w:after="0"/>
        <w:ind w:left="-567" w:firstLine="737"/>
        <w:jc w:val="both"/>
      </w:pPr>
      <w:r>
        <w:t xml:space="preserve">2. Физические, должностные и юридические лица обязаны обеспечивать условия, необходимые для осуществления </w:t>
      </w:r>
      <w:proofErr w:type="gramStart"/>
      <w:r>
        <w:t>контроля за</w:t>
      </w:r>
      <w:proofErr w:type="gramEnd"/>
      <w:r>
        <w:t xml:space="preserve"> соблюден</w:t>
      </w:r>
      <w:r>
        <w:t>ием настоящих Правил.</w:t>
      </w:r>
    </w:p>
    <w:p w:rsidR="00000000" w:rsidRDefault="000C1529">
      <w:pPr>
        <w:pStyle w:val="af8"/>
        <w:shd w:val="clear" w:color="auto" w:fill="FFFFFF"/>
        <w:spacing w:after="318"/>
        <w:ind w:left="-567" w:firstLine="737"/>
        <w:jc w:val="both"/>
      </w:pPr>
      <w:r>
        <w:t>3. За нарушение настоящих Правил граждане, должностные и юридические лица, индивидуальные предприниматели несут ответственность в соответствии с законодательством.</w:t>
      </w:r>
    </w:p>
    <w:p w:rsidR="00000000" w:rsidRDefault="000C1529">
      <w:pPr>
        <w:pStyle w:val="af8"/>
        <w:shd w:val="clear" w:color="auto" w:fill="FFFFFF"/>
        <w:ind w:firstLine="403"/>
        <w:jc w:val="both"/>
      </w:pPr>
    </w:p>
    <w:p w:rsidR="00000000" w:rsidRDefault="000C1529">
      <w:pPr>
        <w:pStyle w:val="af8"/>
        <w:shd w:val="clear" w:color="auto" w:fill="FFFFFF"/>
        <w:ind w:firstLine="403"/>
        <w:jc w:val="both"/>
      </w:pPr>
    </w:p>
    <w:p w:rsidR="00000000" w:rsidRDefault="000C1529">
      <w:pPr>
        <w:pStyle w:val="af8"/>
        <w:shd w:val="clear" w:color="auto" w:fill="FFFFFF"/>
        <w:ind w:firstLine="403"/>
        <w:jc w:val="both"/>
      </w:pPr>
    </w:p>
    <w:p w:rsidR="00000000" w:rsidRDefault="000C1529">
      <w:pPr>
        <w:pStyle w:val="af8"/>
        <w:shd w:val="clear" w:color="auto" w:fill="FFFFFF"/>
        <w:ind w:firstLine="403"/>
        <w:jc w:val="both"/>
      </w:pPr>
    </w:p>
    <w:p w:rsidR="00000000" w:rsidRDefault="000C1529">
      <w:pPr>
        <w:widowControl w:val="0"/>
        <w:tabs>
          <w:tab w:val="left" w:leader="underscore" w:pos="5434"/>
          <w:tab w:val="left" w:leader="underscore" w:pos="7897"/>
          <w:tab w:val="left" w:leader="underscore" w:pos="9327"/>
        </w:tabs>
        <w:spacing w:after="780" w:line="240" w:lineRule="auto"/>
        <w:ind w:left="3260"/>
        <w:jc w:val="righ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Приложение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>к Правилам благоустройства территории сельского посел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ения Выселки муниципального района Ставропольский Самарской области, утвержденным решением Собрания представителей сельского поселения Выселки муниципального района Ставропольский Самарской области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2019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</w:p>
    <w:p w:rsidR="00000000" w:rsidRDefault="000C1529">
      <w:pPr>
        <w:widowControl w:val="0"/>
        <w:spacing w:after="32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>сводов правил, национальных 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дартов, отраслевых норм,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>подлежащих применению при осуществлении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>по благоустройству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089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42.13330.2016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2.07.01-89* Градостроительство.</w:t>
      </w:r>
    </w:p>
    <w:p w:rsidR="00000000" w:rsidRDefault="000C1529">
      <w:pPr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Планировка и застройка городских и сельских поселений».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6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82.13330.2016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-10-75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Благоустройство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территорий».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5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45.13330.2012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3.02.01-87 Земляные сооружения, основания и фундаменты».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6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48.13330.2011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12-01-2004 Организация строительства».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5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116.13330.2012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22-02-2003 Инженерная защита территорий, зданий и сооружений от опасных геол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огических процессов. Основные положения».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5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104.13330.2016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2.06.15-85 Инженерная защита территории от затопления и подтопления».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5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59.13330.2016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35-01-2001 Доступность зданий и сооружений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маломобильных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групп населения».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5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СП 140.13330.2012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«Городская среда. Правила проектирования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маломобильных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групп населения».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95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СП 136.13330.2012 «Здания и сооружения. Общие положения проектирования с учётом доступности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маломобильных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групп населения».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09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138.13330.2012 «Общественные здания и сооружения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доступные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маломобильным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группам населения. Правила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09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137.13330.2012 «Жилая среда с планировочными элементами, доступными инвалидам. Правила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09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32.13330.2012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2.04.03-85 Канализация. Наружные сети и сооружения».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09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31.13330.2012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2.04.02-84* Водоснабжение. Наружные сети и сооружения».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4"/>
        </w:tabs>
        <w:spacing w:after="0" w:line="240" w:lineRule="auto"/>
        <w:ind w:firstLine="58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124.13330.2012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41-02-2003 Тепловые сети».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4"/>
        </w:tabs>
        <w:spacing w:after="160" w:line="240" w:lineRule="auto"/>
        <w:ind w:firstLine="58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34.13330.2012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2.05.02-85* Автомобильные дороги».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52.13330.2016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23-05-95* Естественное и искусственное освещение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3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50.13330.2012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23-02-2003 Тепловая защита зданий».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3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51.13330.2011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23-03-2003 Защита от шума».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53.13330.2011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30-02-97* Планировка и застройка территорий садоводческих (дачных) объединений граждан, здания и сооружения».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118.133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31-06-2009 Общественные здания и сооружения».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322"/>
          <w:tab w:val="left" w:pos="5524"/>
          <w:tab w:val="left" w:pos="7271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54.13330.2016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31-01-2003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Здания жилые</w:t>
      </w:r>
    </w:p>
    <w:p w:rsidR="00000000" w:rsidRDefault="000C1529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многоквартирные».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251.1325800.2016 «Здания общеобразовательных организаций. Правила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322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252.1325800.2016 «Здания дошкольных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вательных организаций. Правила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3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113.13330.2016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21-02-99* Стоянки автомобилей».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158.13330.2014 «Здания и помещения медицинских организаций. Правила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3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257.1325800.2016 «Здания гостиниц. Правила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3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 35.13330.2011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2.05.03-84* Мосты и трубы».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101.13330.2012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2.06.07-87 Подпорные стены, судоходные шлюзы, рыбопропускные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рыбозащитные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сооружения».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3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102.13330.2012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2.06.09-84 Туннели гидротехнические».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58.13330.2012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33-01-20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03 Гидротехнические сооружения. Основные положения».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38.13330.2012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2.06.04-82* Нагрузки и воздействия на гидротехнические сооружения (волновые, ледовые и от судов)».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39.13330.2012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2.06.05-84* Плотины из грунтовых материалов».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40.13330.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2.06.06-85 Плотины бетонные и железобетонные».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41.13330.2012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2.06.08-87 Бетонные и железобетонные конструкции гидротехнических сооружений».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101.13330.2012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2.06.07-87 Подпорные стены, судоходные шлюзы, рыбопропускные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рыбозащит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сооружения».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3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102.13330.2012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2.06.09-84 Туннели гидротехнические».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122.13330.2012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32-04-97 Тоннели железнодорожные и автодорожные».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17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259.1325800.2016 «Мосты в условиях плотной городской застройки. Правила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322"/>
          <w:tab w:val="left" w:pos="2030"/>
          <w:tab w:val="left" w:pos="4449"/>
          <w:tab w:val="left" w:pos="646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132.1333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0.2011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«Обеспечение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антитеррористической</w:t>
      </w:r>
      <w:proofErr w:type="gramEnd"/>
    </w:p>
    <w:p w:rsidR="00000000" w:rsidRDefault="000C1529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защищённости зданий и сооружений. Общие требования проектирования».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322"/>
          <w:tab w:val="left" w:pos="2030"/>
          <w:tab w:val="left" w:pos="4449"/>
          <w:tab w:val="left" w:pos="646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254.1325800.2016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«Здания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территории. Правила</w:t>
      </w:r>
    </w:p>
    <w:p w:rsidR="00000000" w:rsidRDefault="000C1529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проектирования защиты от производственного шума».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  <w:tab w:val="left" w:pos="1962"/>
          <w:tab w:val="left" w:pos="3978"/>
          <w:tab w:val="left" w:pos="5188"/>
          <w:tab w:val="left" w:pos="6599"/>
          <w:tab w:val="left" w:pos="8548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18.13330.2011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II-89-80*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Генеральные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аны</w:t>
      </w:r>
    </w:p>
    <w:p w:rsidR="00000000" w:rsidRDefault="000C1529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промышленных предприятий».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  <w:tab w:val="left" w:pos="1962"/>
          <w:tab w:val="left" w:pos="3978"/>
          <w:tab w:val="left" w:pos="5188"/>
          <w:tab w:val="left" w:pos="6599"/>
          <w:tab w:val="left" w:pos="8548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19.13330.2011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II-97-76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Генеральные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планы</w:t>
      </w:r>
    </w:p>
    <w:p w:rsidR="00000000" w:rsidRDefault="000C1529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сельскохозяйственных предприятий».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08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 131.13330.2012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СНиП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23-01-99* Строительная климатология».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52024-2003 «Услуги физкультурно-оздоровительные и спортивные. Общие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52025-2003 «Государственный стандарт Российской Федерации. Услуги физкультурно-оздоровительные и спортивные. Требования безопасности потребителей».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072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53102-2015 «Оборудование детских игровых площадок. Термины и определения».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169-2012 «Национальный стандарт Российской Федерации. Оборудование и покрытия детских игровых площадок. Безопасность конструкции и методы испытаний.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52167-2012 «Национальный стандарт Российской Федерации. Оборудование и покрытия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етских игровых площадок. Безопасность конструкции и методы испытаний качелей.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52168-2012 «Национальный стандарт Российской Федерации. Оборудование и покрытия детских игровых площадок. Безопасность конструкции и методы испытаний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рок.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52299-2013 «Национальный стандарт Российской Федерации. Оборудование и покрытия детских игровых площадок. Безопасность конструкции и методы испытаний качалок.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52300-2013 «Национальный стандарт Россий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ской Федерации. Оборудование и покрытия детских игровых площадок. Безопасность конструкции и методы испытаний каруселей.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52301-2013 «Национальный стандарт Российской Федерации. Оборудование и покрытия детских игровых площадок.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опасность при эксплуатации.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ЕН 1177-2013 «Национальный стандарт Российской Федерации. Покрытия игровых площадок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ударопоглощающие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Определение критической высоты падения».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55677-2013 «Национальный стандарт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ии. Оборудование детских спортивных площадок. Безопасность конструкции и методы испытаний.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55678-2013 «Национальный стандарт Российской Федерации. Оборудование детских спортивных площадок. Безопасность конструкции и методы испытан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ий спортивно-развивающего оборудования».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95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55679-2013 «Национальный стандарт Российской Федерации. Оборудование детских спортивных площадок. Безопасность при эксплуатации».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52766-2007 «Дороги автомобильные общего пользования. Элементы обустройс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тва. Общие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52289-2004 «Национальный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33127-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2014 «Межгосударственный стандарт. Дороги автомобильные общего пользования. Ограждения дорожные. Классификация».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52607-2006 «Национальный стандарт Российской Федерации. Технические средства организации дорожного движения. Ограждения дорожные удержив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ающие боковые для автомобилей. Общие технические требования».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26213-91 «Почвы. Методы определения органического вещества».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53381-2009 «Национальный стандарт. Почвы и грунты. Грунты питательные. Технические условия».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17.4.3.04-85 «Охрана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ироды. Почвы. Общие требования к контролю и охране от загрязнения».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17.5.3.06-85 «Государственный стандарт Союза ССР. Охрана природы. Земли. Требования к определению норм снятия плодородного слоя почвы при производстве земляных работ».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32110-2013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«Межгосударственный стандарт. Шум машин. Испытания на шум бытовых и профессиональных газонокосилок с двигателем, газонных и садовых тракторов с устройствами для кошения».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17.4.3.07-2001 «Государственный стандарт Российской Федерации. Охрана природы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Почвы. Требования к свойствам осадков сточных вод при использовании их в качестве удобрения».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28329-89 «Государственный стандарт Союза ССР. Озеленение городов. Термины и определения».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24835-81 «Государственный стандарт Союза ССР. Саженцы деревь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ев и кустарников. Технические условия».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24909-81 «Государственный стандарт Союза ССР. Саженцы деревьев декоративных лиственных пород. Технические условия».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25769-83 «Государственный стандарт Союза ССР. Саженцы деревьев хвойных пород для озеленени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я городов. Технические условия».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51232-98 «Вода питьевая. Общие требования к организации и методам контроля качества».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2761-84 «Источники централизованного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хозяйственно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питьевого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водоснабжения. Гигиенические, технические требования и правила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бора».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6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55935-2013 «Национальный стандарт Российской Федерации. Состав и порядок разработки научно-проектной документации на выполнение работ по сохранению объектов культурного наследия - произведений ландшафтной архитектуры и садово-паркового искусс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тва».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55627-2013 «Национальный стандарт Российской Федерации. Археологические изыскания в составе работ по реставрации, консервации, ремонту и приспособлению объектов культурного наследия».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 23407-78 «Межгосударственный стандарт. Ограждения инве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нтарные строительных площадок и участков производства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строительно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монтажных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работ».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ОДН 218.2.027-2003. Отраслевые дорожные нормы. Требования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противогололедным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материалам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0"/>
        </w:tabs>
        <w:spacing w:after="0" w:line="240" w:lineRule="auto"/>
        <w:ind w:firstLine="5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Росавтодора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08.09.2006 № 01-28/6301 «О «Временных требованиях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противого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лоледным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материалам».</w:t>
      </w:r>
    </w:p>
    <w:p w:rsidR="00000000" w:rsidRDefault="000C1529">
      <w:pPr>
        <w:widowControl w:val="0"/>
        <w:numPr>
          <w:ilvl w:val="0"/>
          <w:numId w:val="49"/>
        </w:numPr>
        <w:tabs>
          <w:tab w:val="left" w:pos="1100"/>
        </w:tabs>
        <w:spacing w:after="0" w:line="240" w:lineRule="auto"/>
        <w:ind w:firstLine="580"/>
        <w:jc w:val="both"/>
        <w:sectPr w:rsidR="00000000">
          <w:headerReference w:type="default" r:id="rId14"/>
          <w:headerReference w:type="first" r:id="rId15"/>
          <w:pgSz w:w="11906" w:h="16838"/>
          <w:pgMar w:top="1254" w:right="806" w:bottom="952" w:left="1653" w:header="0" w:footer="720" w:gutter="0"/>
          <w:pgNumType w:start="1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Иные своды правил и стандарты, принятые и вступившие в действие в установленном порядке.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</w:p>
    <w:p w:rsidR="00000000" w:rsidRDefault="000C1529">
      <w:pPr>
        <w:widowControl w:val="0"/>
        <w:tabs>
          <w:tab w:val="left" w:leader="underscore" w:pos="5487"/>
          <w:tab w:val="left" w:leader="underscore" w:pos="7897"/>
          <w:tab w:val="left" w:leader="underscore" w:pos="9315"/>
        </w:tabs>
        <w:spacing w:before="760" w:after="540" w:line="240" w:lineRule="auto"/>
        <w:ind w:left="3260"/>
        <w:jc w:val="righ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Приложение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>к Правилам благоустройства территории сельского поселения Выселки муниципального района Ставропольский Самарской области, утвержде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нным решением Собрания представителей сельского поселения Выселки муниципального района Ставропольский Самарской области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2019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</w:p>
    <w:p w:rsidR="00000000" w:rsidRDefault="000C1529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СОГЛАШЕНИЕ</w:t>
      </w:r>
    </w:p>
    <w:p w:rsidR="00000000" w:rsidRDefault="000C1529">
      <w:pPr>
        <w:widowControl w:val="0"/>
        <w:spacing w:after="26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 ЗАКРЕПЛЕНИИ ПРИЛЕГАЮЩЕЙ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  <w:t>В УСТАНОВЛЕННЫХ ГРАНИЦАХ</w:t>
      </w:r>
    </w:p>
    <w:p w:rsidR="00000000" w:rsidRDefault="000C1529">
      <w:pPr>
        <w:widowControl w:val="0"/>
        <w:tabs>
          <w:tab w:val="left" w:leader="underscore" w:pos="3000"/>
          <w:tab w:val="left" w:leader="underscore" w:pos="6835"/>
          <w:tab w:val="left" w:leader="underscore" w:pos="8578"/>
        </w:tabs>
        <w:spacing w:after="260" w:line="20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ыселки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 2019 г.</w:t>
      </w:r>
    </w:p>
    <w:p w:rsidR="00000000" w:rsidRDefault="000C1529">
      <w:pPr>
        <w:widowControl w:val="0"/>
        <w:tabs>
          <w:tab w:val="left" w:leader="underscore" w:pos="3000"/>
          <w:tab w:val="left" w:leader="underscore" w:pos="6835"/>
          <w:tab w:val="left" w:leader="underscore" w:pos="8578"/>
        </w:tabs>
        <w:spacing w:after="260" w:line="20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  <w:t xml:space="preserve"> </w:t>
      </w:r>
    </w:p>
    <w:p w:rsidR="00000000" w:rsidRDefault="000C1529">
      <w:pPr>
        <w:widowControl w:val="0"/>
        <w:tabs>
          <w:tab w:val="left" w:leader="underscore" w:pos="9315"/>
        </w:tabs>
        <w:spacing w:after="0"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 сельского поселения Выселки муниципального района Ставропольский Самарской области в лице Главы сельского поселения Выселки муниципального района Ставропольский Самарской обла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сти, действующего на основании Устава сельского поселения Выселки муниципального района Ставропольский Самарской области, именуемая в дальнейшем — Администрация, с одной стороны,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 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именуемое в дальнейшем — Граждани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 или Организация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 xml:space="preserve"> необходимое условное обозначение следует подчеркнуть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), с другой стороны, заключили настоящее соглашение о нижеследующем:</w:t>
      </w:r>
    </w:p>
    <w:p w:rsidR="00000000" w:rsidRDefault="000C1529">
      <w:pPr>
        <w:widowControl w:val="0"/>
        <w:numPr>
          <w:ilvl w:val="0"/>
          <w:numId w:val="30"/>
        </w:numPr>
        <w:tabs>
          <w:tab w:val="left" w:pos="334"/>
        </w:tabs>
        <w:spacing w:after="26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Предмет соглашения</w:t>
      </w:r>
    </w:p>
    <w:p w:rsidR="00000000" w:rsidRDefault="000C1529">
      <w:pPr>
        <w:widowControl w:val="0"/>
        <w:tabs>
          <w:tab w:val="left" w:leader="underscore" w:pos="2314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 обязуется закрепить за Гражданином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или Организацией территорию площадью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000000" w:rsidRDefault="000C1529">
      <w:pPr>
        <w:widowControl w:val="0"/>
        <w:tabs>
          <w:tab w:val="left" w:leader="underscore" w:pos="1987"/>
          <w:tab w:val="left" w:leader="underscore" w:pos="4976"/>
          <w:tab w:val="left" w:leader="underscore" w:pos="5539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участку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расположенному по адресу: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, 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согласно кар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ты-схемы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являющейся</w:t>
      </w:r>
    </w:p>
    <w:p w:rsidR="00000000" w:rsidRDefault="000C1529">
      <w:pPr>
        <w:widowControl w:val="0"/>
        <w:tabs>
          <w:tab w:val="left" w:leader="underscore" w:pos="9315"/>
        </w:tabs>
        <w:spacing w:after="0"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устройства территории сельского поселения Выселки  муниципального района Ставропольский Самарской области, утвержденными решением Собрания представителей сельского поселения  Выселки муниципального района Ставропольский Самарской области от «» ______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года №  ___ (далее — Правила).</w:t>
      </w:r>
      <w:proofErr w:type="gramEnd"/>
    </w:p>
    <w:p w:rsidR="00000000" w:rsidRDefault="000C1529">
      <w:pPr>
        <w:widowControl w:val="0"/>
        <w:numPr>
          <w:ilvl w:val="0"/>
          <w:numId w:val="30"/>
        </w:numPr>
        <w:tabs>
          <w:tab w:val="left" w:pos="339"/>
        </w:tabs>
        <w:spacing w:after="26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Обязанности сторон</w:t>
      </w:r>
    </w:p>
    <w:p w:rsidR="00000000" w:rsidRDefault="000C1529">
      <w:pPr>
        <w:widowControl w:val="0"/>
        <w:numPr>
          <w:ilvl w:val="1"/>
          <w:numId w:val="30"/>
        </w:numPr>
        <w:tabs>
          <w:tab w:val="left" w:pos="523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Администрация в пределах своей компетенции имеет право 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ми и правилами, а также Правилами.</w:t>
      </w:r>
    </w:p>
    <w:p w:rsidR="00000000" w:rsidRDefault="000C1529">
      <w:pPr>
        <w:widowControl w:val="0"/>
        <w:numPr>
          <w:ilvl w:val="1"/>
          <w:numId w:val="30"/>
        </w:numPr>
        <w:tabs>
          <w:tab w:val="left" w:pos="52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 обязуется:</w:t>
      </w:r>
    </w:p>
    <w:p w:rsidR="00000000" w:rsidRDefault="000C1529">
      <w:pPr>
        <w:widowControl w:val="0"/>
        <w:numPr>
          <w:ilvl w:val="2"/>
          <w:numId w:val="30"/>
        </w:numPr>
        <w:tabs>
          <w:tab w:val="left" w:pos="726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000000" w:rsidRDefault="000C1529">
      <w:pPr>
        <w:widowControl w:val="0"/>
        <w:numPr>
          <w:ilvl w:val="1"/>
          <w:numId w:val="30"/>
        </w:numPr>
        <w:tabs>
          <w:tab w:val="left" w:pos="52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вправе:</w:t>
      </w:r>
    </w:p>
    <w:p w:rsidR="00000000" w:rsidRDefault="000C1529">
      <w:pPr>
        <w:widowControl w:val="0"/>
        <w:numPr>
          <w:ilvl w:val="2"/>
          <w:numId w:val="30"/>
        </w:numPr>
        <w:tabs>
          <w:tab w:val="left" w:pos="7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Осуществлять содержание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уборку прилегающей территории любыми не запрещенными законодательством и Правилами способами и в любых формах.</w:t>
      </w:r>
    </w:p>
    <w:p w:rsidR="00000000" w:rsidRDefault="000C1529">
      <w:pPr>
        <w:widowControl w:val="0"/>
        <w:numPr>
          <w:ilvl w:val="0"/>
          <w:numId w:val="46"/>
        </w:numPr>
        <w:tabs>
          <w:tab w:val="left" w:pos="763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Ходатайствовать перед Администрацией об изменении условий соглашения или его досрочном расторжении в случае прекращения прав на здание, строение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сооружение, земельный участок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000000" w:rsidRDefault="000C1529">
      <w:pPr>
        <w:widowControl w:val="0"/>
        <w:numPr>
          <w:ilvl w:val="1"/>
          <w:numId w:val="46"/>
        </w:numPr>
        <w:tabs>
          <w:tab w:val="left" w:pos="52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000000" w:rsidRDefault="000C1529">
      <w:pPr>
        <w:widowControl w:val="0"/>
        <w:numPr>
          <w:ilvl w:val="2"/>
          <w:numId w:val="46"/>
        </w:numPr>
        <w:tabs>
          <w:tab w:val="left" w:pos="7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Правилами.</w:t>
      </w:r>
    </w:p>
    <w:p w:rsidR="00000000" w:rsidRDefault="000C1529">
      <w:pPr>
        <w:widowControl w:val="0"/>
        <w:numPr>
          <w:ilvl w:val="2"/>
          <w:numId w:val="46"/>
        </w:numPr>
        <w:tabs>
          <w:tab w:val="left" w:pos="7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000000" w:rsidRDefault="000C1529">
      <w:pPr>
        <w:widowControl w:val="0"/>
        <w:numPr>
          <w:ilvl w:val="3"/>
          <w:numId w:val="46"/>
        </w:numPr>
        <w:tabs>
          <w:tab w:val="left" w:pos="88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очищать прилегающие территории от мусора и иных отходов производства и потребления, опавшей листвы, сухой травянистой растительности, сорной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растительности, коры деревьев, порубочных остатков деревьев и кустарников;</w:t>
      </w:r>
    </w:p>
    <w:p w:rsidR="00000000" w:rsidRDefault="000C1529">
      <w:pPr>
        <w:widowControl w:val="0"/>
        <w:numPr>
          <w:ilvl w:val="3"/>
          <w:numId w:val="46"/>
        </w:numPr>
        <w:tabs>
          <w:tab w:val="left" w:pos="88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000000" w:rsidRDefault="000C1529">
      <w:pPr>
        <w:widowControl w:val="0"/>
        <w:numPr>
          <w:ilvl w:val="3"/>
          <w:numId w:val="46"/>
        </w:numPr>
        <w:tabs>
          <w:tab w:val="left" w:pos="88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обрабатывать прилегающие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противогололедн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реагентами с учетом требований Правил;</w:t>
      </w:r>
    </w:p>
    <w:p w:rsidR="00000000" w:rsidRDefault="000C1529">
      <w:pPr>
        <w:widowControl w:val="0"/>
        <w:numPr>
          <w:ilvl w:val="3"/>
          <w:numId w:val="46"/>
        </w:numPr>
        <w:tabs>
          <w:tab w:val="left" w:pos="88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000000" w:rsidRDefault="000C1529">
      <w:pPr>
        <w:widowControl w:val="0"/>
        <w:numPr>
          <w:ilvl w:val="3"/>
          <w:numId w:val="46"/>
        </w:numPr>
        <w:tabs>
          <w:tab w:val="left" w:pos="88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000000" w:rsidRDefault="000C1529">
      <w:pPr>
        <w:widowControl w:val="0"/>
        <w:numPr>
          <w:ilvl w:val="2"/>
          <w:numId w:val="46"/>
        </w:numPr>
        <w:tabs>
          <w:tab w:val="left" w:pos="7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000000" w:rsidRDefault="000C1529">
      <w:pPr>
        <w:widowControl w:val="0"/>
        <w:numPr>
          <w:ilvl w:val="2"/>
          <w:numId w:val="46"/>
        </w:numPr>
        <w:tabs>
          <w:tab w:val="left" w:pos="7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 благоустройства), в срок не более 5 календарных дней с момента прекращения права.</w:t>
      </w:r>
    </w:p>
    <w:p w:rsidR="00000000" w:rsidRDefault="000C1529">
      <w:pPr>
        <w:widowControl w:val="0"/>
        <w:numPr>
          <w:ilvl w:val="2"/>
          <w:numId w:val="46"/>
        </w:numPr>
        <w:tabs>
          <w:tab w:val="left" w:pos="726"/>
          <w:tab w:val="left" w:leader="underscore" w:pos="6029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Прочие условия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.</w:t>
      </w:r>
    </w:p>
    <w:p w:rsidR="00000000" w:rsidRDefault="000C1529">
      <w:pPr>
        <w:widowControl w:val="0"/>
        <w:numPr>
          <w:ilvl w:val="0"/>
          <w:numId w:val="30"/>
        </w:numPr>
        <w:tabs>
          <w:tab w:val="left" w:pos="341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Рассмотрение споров</w:t>
      </w:r>
    </w:p>
    <w:p w:rsidR="00000000" w:rsidRDefault="000C1529">
      <w:pPr>
        <w:widowControl w:val="0"/>
        <w:numPr>
          <w:ilvl w:val="1"/>
          <w:numId w:val="30"/>
        </w:numPr>
        <w:tabs>
          <w:tab w:val="left" w:pos="52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Споры, возникающие в рамках настоящего соглашения, разрешаются по взаимному согласию сторон в порядке, установленном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Российской Федерации.</w:t>
      </w:r>
    </w:p>
    <w:p w:rsidR="00000000" w:rsidRDefault="000C1529">
      <w:pPr>
        <w:widowControl w:val="0"/>
        <w:numPr>
          <w:ilvl w:val="1"/>
          <w:numId w:val="30"/>
        </w:numPr>
        <w:tabs>
          <w:tab w:val="left" w:pos="523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000000" w:rsidRDefault="000C1529">
      <w:pPr>
        <w:widowControl w:val="0"/>
        <w:numPr>
          <w:ilvl w:val="0"/>
          <w:numId w:val="30"/>
        </w:numPr>
        <w:tabs>
          <w:tab w:val="left" w:pos="341"/>
        </w:tabs>
        <w:spacing w:after="26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Срок действия соглашения</w:t>
      </w:r>
    </w:p>
    <w:p w:rsidR="00000000" w:rsidRDefault="000C1529">
      <w:pPr>
        <w:widowControl w:val="0"/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Настоящее соглашение вступает в силу со дня его подписания и действует до прекращения прав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ина или Организации на здание, строение, сооружение, земельный участок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</w:p>
    <w:p w:rsidR="00000000" w:rsidRDefault="000C1529">
      <w:pPr>
        <w:widowControl w:val="0"/>
        <w:spacing w:after="26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5. Заключительные положения</w:t>
      </w:r>
    </w:p>
    <w:p w:rsidR="00000000" w:rsidRDefault="000C1529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5.1. Изменение либо расторжение настоящего соглашения производится по письменному согласию сторон.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недостиж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согласия изменение и расторжение соглашения осуществляются в порядке, установленном гражданским законодательством.</w:t>
      </w:r>
    </w:p>
    <w:p w:rsidR="00000000" w:rsidRDefault="000C1529">
      <w:pPr>
        <w:widowControl w:val="0"/>
        <w:numPr>
          <w:ilvl w:val="0"/>
          <w:numId w:val="38"/>
        </w:numPr>
        <w:tabs>
          <w:tab w:val="left" w:pos="553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оглашению.</w:t>
      </w:r>
    </w:p>
    <w:p w:rsidR="00000000" w:rsidRDefault="000C1529">
      <w:pPr>
        <w:widowControl w:val="0"/>
        <w:numPr>
          <w:ilvl w:val="0"/>
          <w:numId w:val="38"/>
        </w:numPr>
        <w:tabs>
          <w:tab w:val="left" w:pos="553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000000" w:rsidRDefault="000C1529">
      <w:pPr>
        <w:widowControl w:val="0"/>
        <w:spacing w:after="26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000000" w:rsidRDefault="000C1529">
      <w:pPr>
        <w:widowControl w:val="0"/>
        <w:tabs>
          <w:tab w:val="left" w:pos="4294"/>
        </w:tabs>
        <w:spacing w:after="260" w:line="240" w:lineRule="auto"/>
        <w:ind w:firstLine="42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Гражданин или Организация</w:t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000000" w:rsidRDefault="000C1529">
      <w:pPr>
        <w:widowControl w:val="0"/>
        <w:spacing w:after="740" w:line="240" w:lineRule="auto"/>
        <w:ind w:left="51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000000" w:rsidRDefault="000C1529">
      <w:pPr>
        <w:widowControl w:val="0"/>
        <w:spacing w:after="740" w:line="240" w:lineRule="auto"/>
        <w:ind w:left="5160"/>
        <w:jc w:val="righ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 соглашению о закреплении прилегающей территории в установленных границах</w:t>
      </w:r>
    </w:p>
    <w:p w:rsidR="00000000" w:rsidRDefault="000C1529">
      <w:pPr>
        <w:widowControl w:val="0"/>
        <w:spacing w:after="66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КАРТА-СХЕМА ПРИЛЕГАЮЩЕЙ ТЕРРИТОРИИ</w:t>
      </w:r>
    </w:p>
    <w:p w:rsidR="00000000" w:rsidRDefault="000C1529">
      <w:pPr>
        <w:widowControl w:val="0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tabs>
          <w:tab w:val="left" w:pos="378"/>
        </w:tabs>
        <w:spacing w:after="8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Местоположение прилегающей территории</w:t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(адрес)</w:t>
      </w:r>
    </w:p>
    <w:p w:rsidR="00000000" w:rsidRDefault="000C1529">
      <w:pPr>
        <w:widowControl w:val="0"/>
        <w:numPr>
          <w:ilvl w:val="0"/>
          <w:numId w:val="12"/>
        </w:numPr>
        <w:tabs>
          <w:tab w:val="left" w:pos="378"/>
        </w:tabs>
        <w:spacing w:after="8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земельного участка, а также уполномоченном лице</w:t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5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000000" w:rsidRDefault="000C1529">
      <w:pPr>
        <w:widowControl w:val="0"/>
        <w:numPr>
          <w:ilvl w:val="0"/>
          <w:numId w:val="12"/>
        </w:numPr>
        <w:tabs>
          <w:tab w:val="left" w:pos="378"/>
          <w:tab w:val="left" w:leader="underscore" w:pos="5141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 (м)</w:t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6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t xml:space="preserve"> </w:t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7"/>
      </w:r>
    </w:p>
    <w:p w:rsidR="00000000" w:rsidRDefault="000C1529">
      <w:pPr>
        <w:widowControl w:val="0"/>
        <w:numPr>
          <w:ilvl w:val="0"/>
          <w:numId w:val="12"/>
        </w:numPr>
        <w:tabs>
          <w:tab w:val="left" w:pos="378"/>
        </w:tabs>
        <w:spacing w:after="26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ивается прилегающая территория:</w:t>
      </w:r>
    </w:p>
    <w:p w:rsidR="00000000" w:rsidRDefault="000C1529">
      <w:pPr>
        <w:widowControl w:val="0"/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60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(при наличии)</w:t>
      </w:r>
    </w:p>
    <w:p w:rsidR="00000000" w:rsidRDefault="000C1529">
      <w:pPr>
        <w:widowControl w:val="0"/>
        <w:numPr>
          <w:ilvl w:val="0"/>
          <w:numId w:val="12"/>
        </w:numPr>
        <w:tabs>
          <w:tab w:val="left" w:pos="378"/>
        </w:tabs>
        <w:spacing w:after="0" w:line="168" w:lineRule="auto"/>
        <w:ind w:left="2900" w:hanging="29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Наличие объектов (в том числе благоустройства), расположенных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прилегающей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  <w:t>7</w:t>
      </w:r>
    </w:p>
    <w:p w:rsidR="00000000" w:rsidRDefault="000C1529">
      <w:pPr>
        <w:widowControl w:val="0"/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820" w:line="18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территории, с их описанием</w:t>
      </w:r>
    </w:p>
    <w:p w:rsidR="00000000" w:rsidRDefault="000C1529">
      <w:pPr>
        <w:widowControl w:val="0"/>
        <w:numPr>
          <w:ilvl w:val="0"/>
          <w:numId w:val="12"/>
        </w:numPr>
        <w:tabs>
          <w:tab w:val="left" w:pos="378"/>
          <w:tab w:val="left" w:leader="underscore" w:pos="6178"/>
        </w:tabs>
        <w:spacing w:after="0"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 кв. м), состав озеленения (при</w:t>
      </w:r>
      <w:proofErr w:type="gramEnd"/>
    </w:p>
    <w:p w:rsidR="00000000" w:rsidRDefault="000C1529">
      <w:pPr>
        <w:widowControl w:val="0"/>
        <w:tabs>
          <w:tab w:val="left" w:leader="underscore" w:pos="5352"/>
        </w:tabs>
        <w:spacing w:after="2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деревья - 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шт., газон, цветники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 кв. м)</w:t>
      </w:r>
      <w:r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footnoteReference w:id="8"/>
      </w:r>
    </w:p>
    <w:p w:rsidR="00000000" w:rsidRDefault="000C1529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Графическое описание:</w:t>
      </w:r>
    </w:p>
    <w:p w:rsidR="00000000" w:rsidRDefault="000C1529">
      <w:pPr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Схематическое изобра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жение границ здания, строения, сооружения, земельного участка:</w:t>
      </w:r>
    </w:p>
    <w:p w:rsidR="00000000" w:rsidRDefault="000C1529">
      <w:pPr>
        <w:pageBreakBefore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000000" w:rsidRDefault="000C1529">
      <w:pPr>
        <w:widowControl w:val="0"/>
        <w:spacing w:after="108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000000" w:rsidRDefault="000C1529">
      <w:pPr>
        <w:widowControl w:val="0"/>
        <w:spacing w:after="108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Схематич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еское изображение, наименование (наименования) элементов благоустройства, попадающих в границы прилегающей территории:</w:t>
      </w:r>
    </w:p>
    <w:p w:rsidR="00000000" w:rsidRDefault="000C1529">
      <w:pPr>
        <w:widowControl w:val="0"/>
        <w:tabs>
          <w:tab w:val="left" w:leader="underscore" w:pos="4349"/>
          <w:tab w:val="left" w:leader="underscore" w:pos="7646"/>
        </w:tabs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Гражданин или Организация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</w:p>
    <w:p w:rsidR="00000000" w:rsidRDefault="000C1529">
      <w:pPr>
        <w:widowControl w:val="0"/>
        <w:spacing w:after="0" w:line="811" w:lineRule="exact"/>
        <w:ind w:firstLine="3260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(подпись) (расшифровка подписи) </w:t>
      </w:r>
    </w:p>
    <w:p w:rsidR="00000000" w:rsidRDefault="000C1529">
      <w:pPr>
        <w:widowControl w:val="0"/>
        <w:spacing w:after="900" w:line="240" w:lineRule="auto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(для юридических лиц и индивидуальных предпринимателей)</w:t>
      </w:r>
    </w:p>
    <w:p w:rsidR="00000000" w:rsidRDefault="000C1529" w:rsidP="000C1529">
      <w:pPr>
        <w:widowControl w:val="0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</w:p>
    <w:p w:rsidR="00000000" w:rsidRDefault="000C1529" w:rsidP="000C15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90.8pt;margin-top:48pt;width:47.1pt;height:13.5pt;z-index:251657216;mso-wrap-distance-left:0;mso-wrap-distance-top:48pt;mso-wrap-distance-right:0;mso-wrap-distance-bottom:.25pt;mso-position-horizontal:absolute;mso-position-horizontal-relative:page;mso-position-vertical:absolute;mso-position-vertical-relative:text" stroked="f">
            <v:fill color2="black"/>
            <v:textbox inset="0,0,0,0">
              <w:txbxContent>
                <w:p w:rsidR="00000000" w:rsidRDefault="000C1529">
                  <w:pPr>
                    <w:pStyle w:val="50"/>
                    <w:shd w:val="clear" w:color="auto" w:fill="auto"/>
                  </w:pPr>
                  <w:r>
                    <w:t>(по</w:t>
                  </w:r>
                  <w:r>
                    <w:t>дпись</w:t>
                  </w:r>
                  <w:r>
                    <w:t>)</w:t>
                  </w:r>
                </w:p>
              </w:txbxContent>
            </v:textbox>
            <w10:wrap type="topAndBottom"/>
          </v:shape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(наименование должности лица, подписывающего карту-схему)</w:t>
      </w:r>
      <w:r>
        <w:pict>
          <v:shape id="_x0000_s2051" type="#_x0000_t202" style="position:absolute;margin-left:182.5pt;margin-top:48pt;width:102.4pt;height:13.5pt;z-index:251658240;mso-wrap-distance-left:0;mso-wrap-distance-top:48pt;mso-wrap-distance-right:0;mso-wrap-distance-bottom:0;mso-position-horizontal:absolute;mso-position-horizontal-relative:page;mso-position-vertical:absolute;mso-position-vertical-relative:text" stroked="f">
            <v:fill color2="black"/>
            <v:textbox inset="0,0,0,0">
              <w:txbxContent>
                <w:p w:rsidR="00000000" w:rsidRDefault="000C1529">
                  <w:pPr>
                    <w:pStyle w:val="50"/>
                    <w:shd w:val="clear" w:color="auto" w:fill="auto"/>
                  </w:pPr>
                  <w:r>
                    <w:t xml:space="preserve">(расшифровка </w:t>
                  </w:r>
                  <w:proofErr w:type="gramStart"/>
                  <w:r>
                    <w:t>)</w:t>
                  </w:r>
                  <w:r>
                    <w:t>п</w:t>
                  </w:r>
                  <w:proofErr w:type="gramEnd"/>
                  <w:r>
                    <w:t>одписи)</w:t>
                  </w:r>
                </w:p>
              </w:txbxContent>
            </v:textbox>
            <w10:wrap type="topAndBottom"/>
          </v:shape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</w:p>
    <w:p w:rsidR="000C1529" w:rsidRPr="000C1529" w:rsidRDefault="000C1529" w:rsidP="000C1529">
      <w:pPr>
        <w:widowControl w:val="0"/>
        <w:spacing w:after="0" w:line="240" w:lineRule="auto"/>
        <w:sectPr w:rsidR="000C1529" w:rsidRPr="000C1529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249" w:right="809" w:bottom="827" w:left="1655" w:header="0" w:footer="3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М.П.</w:t>
      </w:r>
    </w:p>
    <w:p w:rsidR="00000000" w:rsidRDefault="000C1529">
      <w:pPr>
        <w:rPr>
          <w:rFonts w:ascii="Courier New" w:eastAsia="Courier New" w:hAnsi="Courier New" w:cs="Courier New"/>
          <w:color w:val="000000"/>
          <w:sz w:val="10"/>
          <w:szCs w:val="10"/>
          <w:lang w:bidi="ru-RU"/>
        </w:rPr>
        <w:sectPr w:rsidR="00000000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249" w:right="1800" w:bottom="1249" w:left="1800" w:header="0" w:footer="3" w:gutter="0"/>
          <w:cols w:space="720"/>
          <w:docGrid w:linePitch="360"/>
        </w:sectPr>
      </w:pPr>
    </w:p>
    <w:p w:rsidR="00000000" w:rsidRDefault="000C1529">
      <w:pP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ectPr w:rsidR="00000000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278" w:right="809" w:bottom="7206" w:left="1569" w:header="0" w:footer="3" w:gutter="0"/>
          <w:cols w:space="720"/>
          <w:docGrid w:linePitch="360"/>
        </w:sectPr>
      </w:pPr>
    </w:p>
    <w:p w:rsidR="00000000" w:rsidRDefault="000C1529">
      <w:pPr>
        <w:widowControl w:val="0"/>
        <w:tabs>
          <w:tab w:val="left" w:leader="underscore" w:pos="5434"/>
          <w:tab w:val="left" w:leader="underscore" w:pos="7897"/>
          <w:tab w:val="left" w:leader="underscore" w:pos="9327"/>
        </w:tabs>
        <w:spacing w:before="280" w:after="540" w:line="240" w:lineRule="auto"/>
      </w:pPr>
    </w:p>
    <w:sectPr w:rsidR="0000000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249" w:right="809" w:bottom="827" w:left="1655" w:header="0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0C1529">
      <w:pPr>
        <w:spacing w:after="0" w:line="240" w:lineRule="auto"/>
      </w:pPr>
      <w:r>
        <w:separator/>
      </w:r>
    </w:p>
  </w:endnote>
  <w:endnote w:type="continuationSeparator" w:id="0">
    <w:p w:rsidR="00000000" w:rsidRDefault="000C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  <w:rPr>
        <w:rFonts w:ascii="Times New Roman" w:hAnsi="Times New Roman" w:cs="Times New Roman"/>
        <w:sz w:val="24"/>
        <w:szCs w:val="24"/>
        <w:lang w:val="ru-RU"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17.55pt;margin-top:481.7pt;width:384.5pt;height:11.35pt;z-index:-251656192;mso-wrap-distance-left:0;mso-wrap-distance-right:0;mso-position-horizontal:absolute;mso-position-horizontal-relative:page;mso-position-vertical:absolute;mso-position-vertical-relative:page" stroked="f">
          <v:fill color2="black"/>
          <v:textbox inset="0,0,0,0">
            <w:txbxContent>
              <w:p w:rsidR="00000000" w:rsidRDefault="000C1529">
                <w:pPr>
                  <w:pStyle w:val="afb"/>
                  <w:shd w:val="clear" w:color="auto" w:fill="auto"/>
                  <w:tabs>
                    <w:tab w:val="right" w:pos="3960"/>
                    <w:tab w:val="right" w:pos="7694"/>
                  </w:tabs>
                </w:pPr>
                <w:r>
                  <w:t>должность</w:t>
                </w:r>
                <w:r>
                  <w:tab/>
                  <w:t>подпись</w:t>
                </w:r>
                <w:r>
                  <w:tab/>
                  <w:t>(Ф.И.О.)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0C1529">
      <w:pPr>
        <w:spacing w:after="0" w:line="240" w:lineRule="auto"/>
      </w:pPr>
      <w:r>
        <w:separator/>
      </w:r>
    </w:p>
  </w:footnote>
  <w:footnote w:type="continuationSeparator" w:id="0">
    <w:p w:rsidR="00000000" w:rsidRDefault="000C1529">
      <w:pPr>
        <w:spacing w:after="0" w:line="240" w:lineRule="auto"/>
      </w:pPr>
      <w:r>
        <w:continuationSeparator/>
      </w:r>
    </w:p>
  </w:footnote>
  <w:footnote w:id="1">
    <w:p w:rsidR="00000000" w:rsidRDefault="000C1529">
      <w:r>
        <w:rPr>
          <w:rStyle w:val="ad"/>
          <w:rFonts w:ascii="Times New Roman" w:hAnsi="Times New Roman"/>
        </w:rPr>
        <w:footnoteRef/>
      </w:r>
      <w:r>
        <w:br w:type="page"/>
      </w:r>
    </w:p>
    <w:p w:rsidR="00000000" w:rsidRDefault="000C1529">
      <w:pPr>
        <w:pageBreakBefore/>
      </w:pPr>
    </w:p>
    <w:p w:rsidR="00000000" w:rsidRDefault="000C1529">
      <w:pPr>
        <w:pageBreakBefore/>
      </w:pPr>
    </w:p>
    <w:p w:rsidR="00000000" w:rsidRDefault="000C1529">
      <w:pPr>
        <w:pStyle w:val="afa"/>
        <w:pageBreakBefore/>
        <w:shd w:val="clear" w:color="auto" w:fill="auto"/>
        <w:tabs>
          <w:tab w:val="left" w:pos="139"/>
        </w:tabs>
      </w:pPr>
      <w: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000000" w:rsidRDefault="000C1529">
      <w:pPr>
        <w:pStyle w:val="afa"/>
        <w:shd w:val="clear" w:color="auto" w:fill="auto"/>
        <w:tabs>
          <w:tab w:val="left" w:pos="115"/>
        </w:tabs>
      </w:pPr>
      <w:r>
        <w:rPr>
          <w:rStyle w:val="ad"/>
        </w:rPr>
        <w:footnoteRef/>
      </w:r>
      <w:r>
        <w:tab/>
        <w:t>Дополнительно могут быть ука</w:t>
      </w:r>
      <w:r>
        <w:t>заны реквизиты документа, подтверждающего право собственности, аренды</w:t>
      </w:r>
    </w:p>
  </w:footnote>
  <w:footnote w:id="3">
    <w:p w:rsidR="00000000" w:rsidRDefault="000C1529">
      <w:pPr>
        <w:pStyle w:val="afa"/>
        <w:shd w:val="clear" w:color="auto" w:fill="auto"/>
        <w:tabs>
          <w:tab w:val="left" w:pos="115"/>
        </w:tabs>
      </w:pPr>
      <w:r>
        <w:rPr>
          <w:rStyle w:val="ad"/>
        </w:rPr>
        <w:footnoteRef/>
      </w:r>
      <w: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000000" w:rsidRDefault="000C1529">
      <w:pPr>
        <w:pStyle w:val="afa"/>
        <w:shd w:val="clear" w:color="auto" w:fill="auto"/>
        <w:jc w:val="both"/>
      </w:pPr>
      <w:r>
        <w:rPr>
          <w:rStyle w:val="ad"/>
        </w:rPr>
        <w:footnoteRef/>
      </w:r>
      <w:r>
        <w:tab/>
      </w:r>
      <w:proofErr w:type="gramStart"/>
      <w:r>
        <w:t xml:space="preserve">Следует указать адрес здания, </w:t>
      </w:r>
      <w:r>
        <w:t>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</w:t>
      </w:r>
      <w:r>
        <w:t>лагоустройства</w:t>
      </w:r>
      <w:proofErr w:type="gramEnd"/>
    </w:p>
  </w:footnote>
  <w:footnote w:id="5">
    <w:p w:rsidR="00000000" w:rsidRDefault="000C1529">
      <w:pPr>
        <w:pStyle w:val="afa"/>
        <w:shd w:val="clear" w:color="auto" w:fill="auto"/>
        <w:tabs>
          <w:tab w:val="left" w:pos="154"/>
        </w:tabs>
        <w:jc w:val="both"/>
      </w:pPr>
      <w:r>
        <w:rPr>
          <w:rStyle w:val="ad"/>
        </w:rPr>
        <w:footnoteRef/>
      </w:r>
      <w:r>
        <w:tab/>
      </w:r>
      <w:proofErr w:type="gramStart"/>
      <w:r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  <w:proofErr w:type="gramEnd"/>
    </w:p>
  </w:footnote>
  <w:footnote w:id="6">
    <w:p w:rsidR="00000000" w:rsidRDefault="000C1529">
      <w:pPr>
        <w:pStyle w:val="afa"/>
        <w:shd w:val="clear" w:color="auto" w:fill="auto"/>
        <w:tabs>
          <w:tab w:val="left" w:pos="115"/>
        </w:tabs>
        <w:jc w:val="both"/>
      </w:pPr>
      <w:r>
        <w:rPr>
          <w:rStyle w:val="ad"/>
        </w:rPr>
        <w:footnoteRef/>
      </w:r>
      <w:r>
        <w:tab/>
        <w:t xml:space="preserve">Данное </w:t>
      </w:r>
      <w:r>
        <w:t>условие не является обязательным и может исключено</w:t>
      </w:r>
    </w:p>
  </w:footnote>
  <w:footnote w:id="7">
    <w:p w:rsidR="00000000" w:rsidRDefault="000C1529">
      <w:pPr>
        <w:pStyle w:val="afa"/>
        <w:shd w:val="clear" w:color="auto" w:fill="auto"/>
        <w:tabs>
          <w:tab w:val="left" w:pos="115"/>
        </w:tabs>
        <w:jc w:val="both"/>
      </w:pPr>
      <w:r>
        <w:rPr>
          <w:rStyle w:val="ad"/>
        </w:rPr>
        <w:footnoteRef/>
      </w:r>
      <w:r>
        <w:tab/>
        <w:t>Данное условие не является обязательным и может исключено</w:t>
      </w:r>
    </w:p>
  </w:footnote>
  <w:footnote w:id="8">
    <w:p w:rsidR="00000000" w:rsidRDefault="000C1529">
      <w:pPr>
        <w:pStyle w:val="afa"/>
        <w:shd w:val="clear" w:color="auto" w:fill="auto"/>
        <w:tabs>
          <w:tab w:val="left" w:pos="115"/>
        </w:tabs>
        <w:jc w:val="both"/>
      </w:pPr>
      <w:r>
        <w:rPr>
          <w:rStyle w:val="ad"/>
        </w:rPr>
        <w:footnoteRef/>
      </w:r>
      <w: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  <w:ind w:left="-567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  <w:rPr>
        <w:lang w:val="ru-RU"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12.65pt;margin-top:37.95pt;width:9.85pt;height:11.35pt;z-index:251659264;mso-wrap-distance-left:0;mso-wrap-distance-right:0;mso-position-horizontal:absolute;mso-position-horizontal-relative:page;mso-position-vertical:absolute;mso-position-vertical-relative:page" stroked="f">
          <v:fill opacity="0" color2="black"/>
          <v:textbox inset="0,0,0,0">
            <w:txbxContent>
              <w:p w:rsidR="00000000" w:rsidRDefault="000C1529">
                <w:pPr>
                  <w:pStyle w:val="afb"/>
                  <w:shd w:val="clear" w:color="auto" w:fill="auto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  <w:rPr>
        <w:lang w:val="ru-RU"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2.7pt;margin-top:32.8pt;width:1.1pt;height:13.6pt;z-index:251656192;mso-wrap-distance-left:0;mso-wrap-distance-right:0;mso-position-horizontal:absolute;mso-position-horizontal-relative:page;mso-position-vertical:absolute;mso-position-vertical-relative:page" stroked="f">
          <v:fill opacity="0" color2="black"/>
          <v:textbox inset="0,0,0,0">
            <w:txbxContent>
              <w:p w:rsidR="00000000" w:rsidRDefault="000C1529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  <w:rPr>
        <w:lang w:val="ru-RU"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7pt;margin-top:32.8pt;width:1.1pt;height:13.6pt;z-index:251655168;mso-wrap-distance-left:0;mso-wrap-distance-right:0;mso-position-horizontal:absolute;mso-position-horizontal-relative:page;mso-position-vertical:absolute;mso-position-vertical-relative:page" stroked="f">
          <v:fill opacity="0" color2="black"/>
          <v:textbox style="mso-next-textbox:#_x0000_s1025" inset="0,0,0,0">
            <w:txbxContent>
              <w:p w:rsidR="00000000" w:rsidRDefault="000C1529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>
    <w:pPr>
      <w:spacing w:line="1" w:lineRule="exact"/>
      <w:rPr>
        <w:lang w:val="ru-RU"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2.7pt;margin-top:32.8pt;width:1.1pt;height:13.6pt;z-index:251657216;mso-wrap-distance-left:0;mso-wrap-distance-right:0;mso-position-horizontal:absolute;mso-position-horizontal-relative:page;mso-position-vertical:absolute;mso-position-vertical-relative:page" stroked="f">
          <v:fill opacity="0" color2="black"/>
          <v:textbox inset="0,0,0,0">
            <w:txbxContent>
              <w:p w:rsidR="00000000" w:rsidRDefault="000C1529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C152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tabs>
          <w:tab w:val="num" w:pos="0"/>
        </w:tabs>
        <w:ind w:left="1455" w:hanging="375"/>
      </w:pPr>
      <w:rPr>
        <w:rFonts w:hint="default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5"/>
    <w:multiLevelType w:val="multilevel"/>
    <w:tmpl w:val="00000015"/>
    <w:name w:val="WW8Num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16"/>
    <w:multiLevelType w:val="multilevel"/>
    <w:tmpl w:val="00000016"/>
    <w:name w:val="WW8Num2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7"/>
    <w:multiLevelType w:val="multi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18"/>
    <w:multiLevelType w:val="multilevel"/>
    <w:tmpl w:val="00000018"/>
    <w:name w:val="WW8Num2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19"/>
    <w:multiLevelType w:val="multilevel"/>
    <w:tmpl w:val="00000019"/>
    <w:name w:val="WW8Num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000001A"/>
    <w:multiLevelType w:val="multilevel"/>
    <w:tmpl w:val="0000001A"/>
    <w:name w:val="WW8Num2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1B"/>
    <w:multiLevelType w:val="multilevel"/>
    <w:tmpl w:val="0000001B"/>
    <w:name w:val="WW8Num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000001C"/>
    <w:multiLevelType w:val="multi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>
    <w:nsid w:val="0000001F"/>
    <w:multiLevelType w:val="multilevel"/>
    <w:tmpl w:val="0000001F"/>
    <w:name w:val="WW8Num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0000020"/>
    <w:multiLevelType w:val="multilevel"/>
    <w:tmpl w:val="00000020"/>
    <w:name w:val="WW8Num33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0000021"/>
    <w:multiLevelType w:val="multilevel"/>
    <w:tmpl w:val="00000021"/>
    <w:name w:val="WW8Num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0000022"/>
    <w:multiLevelType w:val="multilevel"/>
    <w:tmpl w:val="00000022"/>
    <w:name w:val="WW8Num3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0000023"/>
    <w:multiLevelType w:val="multilevel"/>
    <w:tmpl w:val="00000023"/>
    <w:name w:val="WW8Num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0000024"/>
    <w:multiLevelType w:val="multilevel"/>
    <w:tmpl w:val="00000024"/>
    <w:name w:val="WW8Num3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0000025"/>
    <w:multiLevelType w:val="multilevel"/>
    <w:tmpl w:val="00000025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0000026"/>
    <w:multiLevelType w:val="multilevel"/>
    <w:tmpl w:val="00000026"/>
    <w:name w:val="WW8Num39"/>
    <w:lvl w:ilvl="0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8">
    <w:nsid w:val="00000027"/>
    <w:multiLevelType w:val="multilevel"/>
    <w:tmpl w:val="00000027"/>
    <w:name w:val="WW8Num4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0000028"/>
    <w:multiLevelType w:val="multilevel"/>
    <w:tmpl w:val="00000028"/>
    <w:name w:val="WW8Num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00000029"/>
    <w:multiLevelType w:val="multilevel"/>
    <w:tmpl w:val="00000029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0000002A"/>
    <w:multiLevelType w:val="multilevel"/>
    <w:tmpl w:val="0000002A"/>
    <w:name w:val="WW8Num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000002B"/>
    <w:multiLevelType w:val="multilevel"/>
    <w:tmpl w:val="0000002B"/>
    <w:name w:val="WW8Num4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0000002C"/>
    <w:multiLevelType w:val="multilevel"/>
    <w:tmpl w:val="0000002C"/>
    <w:name w:val="WW8Num47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000002D"/>
    <w:multiLevelType w:val="multilevel"/>
    <w:tmpl w:val="0000002D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000002E"/>
    <w:multiLevelType w:val="multilevel"/>
    <w:tmpl w:val="0000002E"/>
    <w:name w:val="WW8Num49"/>
    <w:lvl w:ilvl="0">
      <w:start w:val="2"/>
      <w:numFmt w:val="decimal"/>
      <w:lvlText w:val="2.3.%1.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  <w:lang w:val="ru-RU" w:bidi="ru-RU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6">
    <w:nsid w:val="0000002F"/>
    <w:multiLevelType w:val="multilevel"/>
    <w:tmpl w:val="0000002F"/>
    <w:name w:val="WW8Num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00000030"/>
    <w:multiLevelType w:val="multilevel"/>
    <w:tmpl w:val="00000030"/>
    <w:name w:val="WW8Num5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00000031"/>
    <w:multiLevelType w:val="multilevel"/>
    <w:tmpl w:val="00000031"/>
    <w:name w:val="WW8Num52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9">
    <w:nsid w:val="00000032"/>
    <w:multiLevelType w:val="multilevel"/>
    <w:tmpl w:val="00000032"/>
    <w:name w:val="WW8Num5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529"/>
    <w:rsid w:val="000C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  <w:rPr>
      <w:rFonts w:hint="default"/>
      <w:sz w:val="28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0"/>
    </w:rPr>
  </w:style>
  <w:style w:type="character" w:customStyle="1" w:styleId="WW8Num40z1">
    <w:name w:val="WW8Num40z1"/>
    <w:rPr>
      <w:rFonts w:ascii="Courier New" w:hAnsi="Courier New" w:cs="Courier New" w:hint="default"/>
      <w:sz w:val="20"/>
    </w:rPr>
  </w:style>
  <w:style w:type="character" w:customStyle="1" w:styleId="WW8Num40z2">
    <w:name w:val="WW8Num40z2"/>
    <w:rPr>
      <w:rFonts w:ascii="Wingdings" w:hAnsi="Wingdings" w:cs="Wingdings" w:hint="default"/>
      <w:sz w:val="20"/>
    </w:rPr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Symbol" w:hAnsi="Symbol" w:cs="Symbol" w:hint="default"/>
      <w:sz w:val="20"/>
    </w:rPr>
  </w:style>
  <w:style w:type="character" w:customStyle="1" w:styleId="WW8Num94z1">
    <w:name w:val="WW8Num94z1"/>
    <w:rPr>
      <w:rFonts w:ascii="Courier New" w:hAnsi="Courier New" w:cs="Courier New" w:hint="default"/>
      <w:sz w:val="20"/>
    </w:rPr>
  </w:style>
  <w:style w:type="character" w:customStyle="1" w:styleId="WW8Num94z2">
    <w:name w:val="WW8Num94z2"/>
    <w:rPr>
      <w:rFonts w:ascii="Wingdings" w:hAnsi="Wingdings" w:cs="Wingdings" w:hint="default"/>
      <w:sz w:val="20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</w:style>
  <w:style w:type="character" w:customStyle="1" w:styleId="WW8Num97z1">
    <w:name w:val="WW8Num97z1"/>
  </w:style>
  <w:style w:type="character" w:customStyle="1" w:styleId="WW8Num97z2">
    <w:name w:val="WW8Num97z2"/>
  </w:style>
  <w:style w:type="character" w:customStyle="1" w:styleId="WW8Num97z3">
    <w:name w:val="WW8Num97z3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98z0">
    <w:name w:val="WW8Num98z0"/>
  </w:style>
  <w:style w:type="character" w:customStyle="1" w:styleId="WW8Num98z1">
    <w:name w:val="WW8Num98z1"/>
  </w:style>
  <w:style w:type="character" w:customStyle="1" w:styleId="WW8Num98z2">
    <w:name w:val="WW8Num98z2"/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99z0">
    <w:name w:val="WW8Num99z0"/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</w:style>
  <w:style w:type="character" w:customStyle="1" w:styleId="WW8Num104z1">
    <w:name w:val="WW8Num104z1"/>
  </w:style>
  <w:style w:type="character" w:customStyle="1" w:styleId="WW8Num104z2">
    <w:name w:val="WW8Num104z2"/>
  </w:style>
  <w:style w:type="character" w:customStyle="1" w:styleId="WW8Num104z3">
    <w:name w:val="WW8Num104z3"/>
  </w:style>
  <w:style w:type="character" w:customStyle="1" w:styleId="WW8Num104z4">
    <w:name w:val="WW8Num104z4"/>
  </w:style>
  <w:style w:type="character" w:customStyle="1" w:styleId="WW8Num104z5">
    <w:name w:val="WW8Num104z5"/>
  </w:style>
  <w:style w:type="character" w:customStyle="1" w:styleId="WW8Num104z6">
    <w:name w:val="WW8Num104z6"/>
  </w:style>
  <w:style w:type="character" w:customStyle="1" w:styleId="WW8Num104z7">
    <w:name w:val="WW8Num104z7"/>
  </w:style>
  <w:style w:type="character" w:customStyle="1" w:styleId="WW8Num104z8">
    <w:name w:val="WW8Num104z8"/>
  </w:style>
  <w:style w:type="character" w:customStyle="1" w:styleId="WW8Num105z0">
    <w:name w:val="WW8Num105z0"/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</w:style>
  <w:style w:type="character" w:customStyle="1" w:styleId="WW8Num110z1">
    <w:name w:val="WW8Num110z1"/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3z0">
    <w:name w:val="WW8Num113z0"/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</w:style>
  <w:style w:type="character" w:customStyle="1" w:styleId="WW8Num117z1">
    <w:name w:val="WW8Num117z1"/>
  </w:style>
  <w:style w:type="character" w:customStyle="1" w:styleId="WW8Num117z2">
    <w:name w:val="WW8Num117z2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</w:style>
  <w:style w:type="character" w:customStyle="1" w:styleId="WW8Num121z1">
    <w:name w:val="WW8Num121z1"/>
  </w:style>
  <w:style w:type="character" w:customStyle="1" w:styleId="WW8Num121z2">
    <w:name w:val="WW8Num121z2"/>
  </w:style>
  <w:style w:type="character" w:customStyle="1" w:styleId="WW8Num121z3">
    <w:name w:val="WW8Num121z3"/>
  </w:style>
  <w:style w:type="character" w:customStyle="1" w:styleId="WW8Num121z4">
    <w:name w:val="WW8Num121z4"/>
  </w:style>
  <w:style w:type="character" w:customStyle="1" w:styleId="WW8Num121z5">
    <w:name w:val="WW8Num121z5"/>
  </w:style>
  <w:style w:type="character" w:customStyle="1" w:styleId="WW8Num121z6">
    <w:name w:val="WW8Num121z6"/>
  </w:style>
  <w:style w:type="character" w:customStyle="1" w:styleId="WW8Num121z7">
    <w:name w:val="WW8Num121z7"/>
  </w:style>
  <w:style w:type="character" w:customStyle="1" w:styleId="WW8Num121z8">
    <w:name w:val="WW8Num121z8"/>
  </w:style>
  <w:style w:type="character" w:customStyle="1" w:styleId="WW8Num122z0">
    <w:name w:val="WW8Num122z0"/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</w:style>
  <w:style w:type="character" w:customStyle="1" w:styleId="WW8Num123z1">
    <w:name w:val="WW8Num123z1"/>
  </w:style>
  <w:style w:type="character" w:customStyle="1" w:styleId="WW8Num123z2">
    <w:name w:val="WW8Num123z2"/>
  </w:style>
  <w:style w:type="character" w:customStyle="1" w:styleId="WW8Num123z3">
    <w:name w:val="WW8Num123z3"/>
  </w:style>
  <w:style w:type="character" w:customStyle="1" w:styleId="WW8Num123z4">
    <w:name w:val="WW8Num123z4"/>
  </w:style>
  <w:style w:type="character" w:customStyle="1" w:styleId="WW8Num123z5">
    <w:name w:val="WW8Num123z5"/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</w:style>
  <w:style w:type="character" w:customStyle="1" w:styleId="WW8Num124z0">
    <w:name w:val="WW8Num124z0"/>
  </w:style>
  <w:style w:type="character" w:customStyle="1" w:styleId="WW8Num124z1">
    <w:name w:val="WW8Num124z1"/>
  </w:style>
  <w:style w:type="character" w:customStyle="1" w:styleId="WW8Num124z2">
    <w:name w:val="WW8Num124z2"/>
  </w:style>
  <w:style w:type="character" w:customStyle="1" w:styleId="WW8Num124z3">
    <w:name w:val="WW8Num124z3"/>
  </w:style>
  <w:style w:type="character" w:customStyle="1" w:styleId="WW8Num124z4">
    <w:name w:val="WW8Num124z4"/>
  </w:style>
  <w:style w:type="character" w:customStyle="1" w:styleId="WW8Num124z5">
    <w:name w:val="WW8Num124z5"/>
  </w:style>
  <w:style w:type="character" w:customStyle="1" w:styleId="WW8Num124z6">
    <w:name w:val="WW8Num124z6"/>
  </w:style>
  <w:style w:type="character" w:customStyle="1" w:styleId="WW8Num124z7">
    <w:name w:val="WW8Num124z7"/>
  </w:style>
  <w:style w:type="character" w:customStyle="1" w:styleId="WW8Num124z8">
    <w:name w:val="WW8Num124z8"/>
  </w:style>
  <w:style w:type="character" w:customStyle="1" w:styleId="WW8Num125z0">
    <w:name w:val="WW8Num125z0"/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</w:style>
  <w:style w:type="character" w:customStyle="1" w:styleId="WW8Num126z1">
    <w:name w:val="WW8Num126z1"/>
  </w:style>
  <w:style w:type="character" w:customStyle="1" w:styleId="WW8Num126z2">
    <w:name w:val="WW8Num126z2"/>
  </w:style>
  <w:style w:type="character" w:customStyle="1" w:styleId="WW8Num126z3">
    <w:name w:val="WW8Num126z3"/>
  </w:style>
  <w:style w:type="character" w:customStyle="1" w:styleId="WW8Num126z4">
    <w:name w:val="WW8Num126z4"/>
  </w:style>
  <w:style w:type="character" w:customStyle="1" w:styleId="WW8Num126z5">
    <w:name w:val="WW8Num126z5"/>
  </w:style>
  <w:style w:type="character" w:customStyle="1" w:styleId="WW8Num126z6">
    <w:name w:val="WW8Num126z6"/>
  </w:style>
  <w:style w:type="character" w:customStyle="1" w:styleId="WW8Num126z7">
    <w:name w:val="WW8Num126z7"/>
  </w:style>
  <w:style w:type="character" w:customStyle="1" w:styleId="WW8Num126z8">
    <w:name w:val="WW8Num126z8"/>
  </w:style>
  <w:style w:type="character" w:customStyle="1" w:styleId="WW8Num127z0">
    <w:name w:val="WW8Num127z0"/>
  </w:style>
  <w:style w:type="character" w:customStyle="1" w:styleId="WW8Num127z1">
    <w:name w:val="WW8Num127z1"/>
  </w:style>
  <w:style w:type="character" w:customStyle="1" w:styleId="WW8Num127z2">
    <w:name w:val="WW8Num127z2"/>
  </w:style>
  <w:style w:type="character" w:customStyle="1" w:styleId="WW8Num127z3">
    <w:name w:val="WW8Num127z3"/>
  </w:style>
  <w:style w:type="character" w:customStyle="1" w:styleId="WW8Num127z4">
    <w:name w:val="WW8Num127z4"/>
  </w:style>
  <w:style w:type="character" w:customStyle="1" w:styleId="WW8Num127z5">
    <w:name w:val="WW8Num127z5"/>
  </w:style>
  <w:style w:type="character" w:customStyle="1" w:styleId="WW8Num127z6">
    <w:name w:val="WW8Num127z6"/>
  </w:style>
  <w:style w:type="character" w:customStyle="1" w:styleId="WW8Num127z7">
    <w:name w:val="WW8Num127z7"/>
  </w:style>
  <w:style w:type="character" w:customStyle="1" w:styleId="WW8Num127z8">
    <w:name w:val="WW8Num127z8"/>
  </w:style>
  <w:style w:type="character" w:customStyle="1" w:styleId="WW8Num128z0">
    <w:name w:val="WW8Num128z0"/>
  </w:style>
  <w:style w:type="character" w:customStyle="1" w:styleId="WW8Num128z1">
    <w:name w:val="WW8Num128z1"/>
  </w:style>
  <w:style w:type="character" w:customStyle="1" w:styleId="WW8Num128z2">
    <w:name w:val="WW8Num128z2"/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</w:style>
  <w:style w:type="character" w:customStyle="1" w:styleId="WW8Num130z1">
    <w:name w:val="WW8Num130z1"/>
  </w:style>
  <w:style w:type="character" w:customStyle="1" w:styleId="WW8Num130z2">
    <w:name w:val="WW8Num130z2"/>
  </w:style>
  <w:style w:type="character" w:customStyle="1" w:styleId="WW8Num130z3">
    <w:name w:val="WW8Num130z3"/>
  </w:style>
  <w:style w:type="character" w:customStyle="1" w:styleId="WW8Num130z4">
    <w:name w:val="WW8Num130z4"/>
  </w:style>
  <w:style w:type="character" w:customStyle="1" w:styleId="WW8Num130z5">
    <w:name w:val="WW8Num130z5"/>
  </w:style>
  <w:style w:type="character" w:customStyle="1" w:styleId="WW8Num130z6">
    <w:name w:val="WW8Num130z6"/>
  </w:style>
  <w:style w:type="character" w:customStyle="1" w:styleId="WW8Num130z7">
    <w:name w:val="WW8Num130z7"/>
  </w:style>
  <w:style w:type="character" w:customStyle="1" w:styleId="WW8Num130z8">
    <w:name w:val="WW8Num130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a4">
    <w:name w:val="Нижний колонтитул Знак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a5">
    <w:name w:val="Основной текст Знак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  <w:lang w:val="ru-RU" w:bidi="ar-SA"/>
    </w:rPr>
  </w:style>
  <w:style w:type="character" w:styleId="a7">
    <w:name w:val="Hyperlink"/>
    <w:rPr>
      <w:rFonts w:ascii="Times New Roman" w:hAnsi="Times New Roman" w:cs="Times New Roman" w:hint="default"/>
      <w:color w:val="0000FF"/>
      <w:u w:val="single"/>
    </w:rPr>
  </w:style>
  <w:style w:type="character" w:customStyle="1" w:styleId="T1">
    <w:name w:val="T1"/>
  </w:style>
  <w:style w:type="character" w:customStyle="1" w:styleId="T2">
    <w:name w:val="T2"/>
  </w:style>
  <w:style w:type="character" w:customStyle="1" w:styleId="T5">
    <w:name w:val="T5"/>
  </w:style>
  <w:style w:type="character" w:customStyle="1" w:styleId="T9">
    <w:name w:val="T9"/>
  </w:style>
  <w:style w:type="character" w:customStyle="1" w:styleId="T10">
    <w:name w:val="T10"/>
  </w:style>
  <w:style w:type="character" w:customStyle="1" w:styleId="T11">
    <w:name w:val="T11"/>
  </w:style>
  <w:style w:type="character" w:customStyle="1" w:styleId="T13">
    <w:name w:val="T13"/>
  </w:style>
  <w:style w:type="character" w:styleId="a8">
    <w:name w:val="page number"/>
    <w:basedOn w:val="1"/>
  </w:style>
  <w:style w:type="character" w:styleId="a9">
    <w:name w:val="FollowedHyperlink"/>
    <w:rPr>
      <w:color w:val="800000"/>
      <w:u w:val="single"/>
    </w:rPr>
  </w:style>
  <w:style w:type="character" w:customStyle="1" w:styleId="aa">
    <w:name w:val="Неразрешенное упоминание"/>
    <w:rPr>
      <w:color w:val="605E5C"/>
      <w:shd w:val="clear" w:color="auto" w:fill="E1DFDD"/>
    </w:rPr>
  </w:style>
  <w:style w:type="character" w:customStyle="1" w:styleId="ab">
    <w:name w:val="Сноска_"/>
    <w:rPr>
      <w:shd w:val="clear" w:color="auto" w:fill="FFFFFF"/>
    </w:rPr>
  </w:style>
  <w:style w:type="character" w:customStyle="1" w:styleId="2">
    <w:name w:val="Колонтитул (2)_"/>
    <w:rPr>
      <w:shd w:val="clear" w:color="auto" w:fill="FFFFFF"/>
    </w:rPr>
  </w:style>
  <w:style w:type="character" w:customStyle="1" w:styleId="ac">
    <w:name w:val="Колонтитул_"/>
    <w:rPr>
      <w:shd w:val="clear" w:color="auto" w:fill="FFFFFF"/>
    </w:rPr>
  </w:style>
  <w:style w:type="character" w:customStyle="1" w:styleId="20">
    <w:name w:val="Основной текст (2)_"/>
    <w:rPr>
      <w:shd w:val="clear" w:color="auto" w:fill="FFFFFF"/>
    </w:rPr>
  </w:style>
  <w:style w:type="character" w:customStyle="1" w:styleId="5">
    <w:name w:val="Основной текст (5)_"/>
    <w:rPr>
      <w:shd w:val="clear" w:color="auto" w:fill="FFFFFF"/>
    </w:rPr>
  </w:style>
  <w:style w:type="character" w:customStyle="1" w:styleId="ad">
    <w:name w:val="Символ сноски"/>
  </w:style>
  <w:style w:type="character" w:styleId="ae">
    <w:name w:val="footnote reference"/>
    <w:rPr>
      <w:vertAlign w:val="superscript"/>
    </w:rPr>
  </w:style>
  <w:style w:type="character" w:customStyle="1" w:styleId="af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f0">
    <w:name w:val="endnote reference"/>
    <w:rPr>
      <w:vertAlign w:val="superscript"/>
    </w:rPr>
  </w:style>
  <w:style w:type="paragraph" w:customStyle="1" w:styleId="af1">
    <w:name w:val="Заголовок"/>
    <w:basedOn w:val="a"/>
    <w:next w:val="a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2">
    <w:name w:val="Body Text"/>
    <w:basedOn w:val="a"/>
    <w:pPr>
      <w:spacing w:after="120" w:line="240" w:lineRule="auto"/>
    </w:pPr>
    <w:rPr>
      <w:sz w:val="24"/>
      <w:szCs w:val="24"/>
    </w:r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f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Calibri" w:hAnsi="Arial" w:cs="Arial"/>
      <w:sz w:val="26"/>
      <w:szCs w:val="26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formattext">
    <w:name w:val="formattext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a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8">
    <w:name w:val="P8"/>
    <w:basedOn w:val="a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8">
    <w:name w:val="Обычный (Интернет)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9">
    <w:name w:val="Стиль"/>
    <w:basedOn w:val="a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dfootnote-western">
    <w:name w:val="sdfootnote-western"/>
    <w:basedOn w:val="a"/>
    <w:pPr>
      <w:shd w:val="clear" w:color="auto" w:fill="FFFFFF"/>
      <w:spacing w:before="28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sdfootnote-cjk">
    <w:name w:val="sdfootnote-cjk"/>
    <w:basedOn w:val="a"/>
    <w:pPr>
      <w:shd w:val="clear" w:color="auto" w:fill="FFFFFF"/>
      <w:spacing w:before="28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sdfootnote-ctl">
    <w:name w:val="sdfootnote-ctl"/>
    <w:basedOn w:val="a"/>
    <w:pPr>
      <w:shd w:val="clear" w:color="auto" w:fill="FFFFFF"/>
      <w:spacing w:before="28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a">
    <w:name w:val="footnote text"/>
    <w:basedOn w:val="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b">
    <w:name w:val="Колонтитул"/>
    <w:basedOn w:val="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pPr>
      <w:widowControl w:val="0"/>
      <w:shd w:val="clear" w:color="auto" w:fill="FFFFFF"/>
      <w:spacing w:after="1140" w:line="240" w:lineRule="auto"/>
      <w:ind w:left="326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одержимое таблицы"/>
    <w:basedOn w:val="a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Содержимое врезки"/>
    <w:basedOn w:val="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lki.stavrsp.ru/" TargetMode="External"/><Relationship Id="rId13" Type="http://schemas.openxmlformats.org/officeDocument/2006/relationships/hyperlink" Target="_blank" TargetMode="External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hyperlink" Target="_blank" TargetMode="Externa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2.xml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5388" TargetMode="External"/><Relationship Id="rId24" Type="http://schemas.openxmlformats.org/officeDocument/2006/relationships/footer" Target="footer4.xml"/><Relationship Id="rId32" Type="http://schemas.openxmlformats.org/officeDocument/2006/relationships/footer" Target="footer8.xml"/><Relationship Id="rId37" Type="http://schemas.openxmlformats.org/officeDocument/2006/relationships/header" Target="header14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3.xml"/><Relationship Id="rId28" Type="http://schemas.openxmlformats.org/officeDocument/2006/relationships/header" Target="header10.xml"/><Relationship Id="rId36" Type="http://schemas.openxmlformats.org/officeDocument/2006/relationships/footer" Target="footer10.xml"/><Relationship Id="rId10" Type="http://schemas.openxmlformats.org/officeDocument/2006/relationships/hyperlink" Target="http://docs.cntd.ru/document/9005388" TargetMode="Externa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yperlink" Target="http://______________/%20" TargetMode="External"/><Relationship Id="rId14" Type="http://schemas.openxmlformats.org/officeDocument/2006/relationships/header" Target="header1.xm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7.xml"/><Relationship Id="rId35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16178</Words>
  <Characters>92221</Characters>
  <Application>Microsoft Office Word</Application>
  <DocSecurity>0</DocSecurity>
  <Lines>768</Lines>
  <Paragraphs>216</Paragraphs>
  <ScaleCrop>false</ScaleCrop>
  <Company>Microsoft</Company>
  <LinksUpToDate>false</LinksUpToDate>
  <CharactersWithSpaces>108183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ПРАВИЛА  БЛАГОУСТРОЙСТВА, ОРГАНИЗАЦИИ  СБОРА  И  ВЫВОЗА  БЫТОВЫХ  ОТХОДОВ  НА ТЕРРИТОРИИ  СЕЛЬСКОГО ПОСЕЛЕНИЯ ЧЕРНОВКА МУНИЦИПАЛЬНОГО РАЙОНА КИНЕЛЬ-ЧЕРКАССКИЙ   САМАРСКОЙ  ОБЛАСТИ»</dc:title>
  <dc:subject/>
  <dc:creator>Admin</dc:creator>
  <cp:keywords/>
  <cp:lastModifiedBy>user</cp:lastModifiedBy>
  <cp:revision>2</cp:revision>
  <cp:lastPrinted>2019-12-04T11:38:00Z</cp:lastPrinted>
  <dcterms:created xsi:type="dcterms:W3CDTF">2019-12-05T04:09:00Z</dcterms:created>
  <dcterms:modified xsi:type="dcterms:W3CDTF">2019-12-05T04:09:00Z</dcterms:modified>
</cp:coreProperties>
</file>