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keepLines/>
        <w:numPr>
          <w:ilvl w:val="0"/>
          <w:numId w:val="0"/>
        </w:numPr>
        <w:spacing w:lineRule="auto" w:line="240" w:before="0" w:after="0"/>
        <w:outlineLvl w:val="1"/>
        <w:rPr>
          <w:rFonts w:ascii="Times New Roman" w:hAnsi="Times New Roman" w:eastAsia="MS Gothic" w:cs="Times New Roman"/>
          <w:bCs/>
          <w:sz w:val="24"/>
          <w:szCs w:val="24"/>
        </w:rPr>
      </w:pPr>
      <w:r>
        <w:rPr/>
      </w:r>
    </w:p>
    <w:p>
      <w:pPr>
        <w:pStyle w:val="Normal"/>
        <w:suppressAutoHyphens w:val="true"/>
        <w:ind w:left="-284" w:hanging="0"/>
        <w:rPr>
          <w:rFonts w:ascii="Calibri" w:hAnsi="Calibri" w:eastAsia="Calibri" w:cs="Calibri"/>
          <w:b/>
          <w:b/>
          <w:lang w:val="ru-RU" w:eastAsia="ru-RU"/>
        </w:rPr>
      </w:pPr>
      <w:r>
        <w:rPr>
          <w:rFonts w:eastAsia="Calibri" w:cs="Calibri"/>
          <w:lang w:eastAsia="zh-CN"/>
        </w:rPr>
        <w:t xml:space="preserve">                                                                      </w:t>
      </w:r>
      <w:r>
        <w:rPr>
          <w:rFonts w:eastAsia="Calibri" w:cs="Calibri"/>
          <w:sz w:val="28"/>
          <w:szCs w:val="28"/>
          <w:lang w:eastAsia="zh-CN"/>
        </w:rPr>
        <w:t xml:space="preserve">      </w:t>
      </w:r>
      <w:r>
        <w:rPr>
          <w:sz w:val="28"/>
          <w:szCs w:val="28"/>
        </w:rPr>
        <w:drawing>
          <wp:inline distT="0" distB="0" distL="0" distR="0">
            <wp:extent cx="815975" cy="705485"/>
            <wp:effectExtent l="0" t="0" r="0" b="0"/>
            <wp:docPr id="1" name="Рисунок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975" cy="705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uppressAutoHyphens w:val="true"/>
        <w:spacing w:before="0" w:after="0"/>
        <w:ind w:left="-284" w:hanging="0"/>
        <w:rPr>
          <w:sz w:val="28"/>
          <w:szCs w:val="28"/>
        </w:rPr>
      </w:pPr>
      <w:r>
        <w:rPr>
          <w:rFonts w:eastAsia="Calibri" w:cs="Calibri"/>
          <w:b/>
          <w:sz w:val="28"/>
          <w:szCs w:val="28"/>
          <w:lang w:val="ru-RU" w:eastAsia="ru-RU"/>
        </w:rPr>
        <w:t xml:space="preserve">                                                 </w:t>
      </w: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>Российская  Федерация</w:t>
      </w:r>
    </w:p>
    <w:p>
      <w:pPr>
        <w:pStyle w:val="Normal"/>
        <w:suppressAutoHyphens w:val="true"/>
        <w:spacing w:before="0" w:after="0"/>
        <w:rPr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zh-CN"/>
        </w:rPr>
        <w:t xml:space="preserve">                                         </w:t>
      </w: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>АДМИНИСТРАЦИЯ</w:t>
      </w:r>
    </w:p>
    <w:p>
      <w:pPr>
        <w:pStyle w:val="Normal"/>
        <w:suppressAutoHyphens w:val="true"/>
        <w:spacing w:before="0" w:after="0"/>
        <w:rPr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zh-CN"/>
        </w:rPr>
        <w:t xml:space="preserve">                           </w:t>
      </w: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>СЕЛЬСКОГО  ПОСЕЛЕНИЯ  ВЫСЕЛКИ</w:t>
      </w:r>
    </w:p>
    <w:p>
      <w:pPr>
        <w:pStyle w:val="Normal"/>
        <w:suppressAutoHyphens w:val="true"/>
        <w:spacing w:before="0" w:after="0"/>
        <w:rPr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zh-CN"/>
        </w:rPr>
        <w:t xml:space="preserve">                   </w:t>
      </w: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>МУНИЦИПАЛЬНОГО  РАЙОНА  СТАВРОПОЛЬСКИЙ</w:t>
      </w:r>
    </w:p>
    <w:p>
      <w:pPr>
        <w:pStyle w:val="Normal"/>
        <w:suppressAutoHyphens w:val="true"/>
        <w:spacing w:before="0" w:after="0"/>
        <w:rPr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zh-CN"/>
        </w:rPr>
        <w:t xml:space="preserve">                                      </w:t>
      </w: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>САМАРСКОЙ ОБЛАСТИ</w:t>
      </w:r>
    </w:p>
    <w:p>
      <w:pPr>
        <w:pStyle w:val="Normal"/>
        <w:suppressAutoHyphens w:val="true"/>
        <w:spacing w:lineRule="auto" w:line="240" w:before="0" w:after="0"/>
        <w:ind w:left="-284" w:hanging="0"/>
        <w:rPr>
          <w:sz w:val="28"/>
          <w:szCs w:val="28"/>
        </w:rPr>
      </w:pPr>
      <w:r>
        <w:rPr>
          <w:rFonts w:eastAsia="Calibri" w:cs="Calibri"/>
          <w:kern w:val="2"/>
          <w:sz w:val="28"/>
          <w:szCs w:val="28"/>
          <w:lang w:eastAsia="zh-CN"/>
        </w:rPr>
        <w:t xml:space="preserve">                                                                            </w:t>
      </w:r>
    </w:p>
    <w:p>
      <w:pPr>
        <w:pStyle w:val="Normal"/>
        <w:suppressAutoHyphens w:val="true"/>
        <w:spacing w:lineRule="auto" w:line="240" w:before="0" w:after="0"/>
        <w:ind w:left="-284" w:hanging="0"/>
        <w:rPr>
          <w:sz w:val="28"/>
          <w:szCs w:val="28"/>
        </w:rPr>
      </w:pPr>
      <w:r>
        <w:rPr>
          <w:rFonts w:eastAsia="Calibri" w:cs="Calibri"/>
          <w:kern w:val="2"/>
          <w:sz w:val="28"/>
          <w:szCs w:val="28"/>
          <w:lang w:eastAsia="zh-CN"/>
        </w:rPr>
        <w:t xml:space="preserve">                                       </w:t>
      </w:r>
      <w:r>
        <w:rPr>
          <w:rFonts w:eastAsia="Times New Roman" w:cs="Times New Roman" w:ascii="Times New Roman" w:hAnsi="Times New Roman"/>
          <w:b/>
          <w:color w:val="001E44"/>
          <w:kern w:val="2"/>
          <w:sz w:val="28"/>
          <w:szCs w:val="28"/>
          <w:lang w:eastAsia="zh-CN"/>
        </w:rPr>
        <w:t>ПОСТАНОВЛЕНИЕ  (ПРОЕКТ)</w:t>
      </w:r>
    </w:p>
    <w:p>
      <w:pPr>
        <w:pStyle w:val="Normal"/>
        <w:suppressAutoHyphens w:val="true"/>
        <w:ind w:left="-284" w:hanging="0"/>
        <w:rPr>
          <w:sz w:val="28"/>
          <w:szCs w:val="28"/>
        </w:rPr>
      </w:pPr>
      <w:r>
        <w:rPr>
          <w:rFonts w:eastAsia="Calibri" w:cs="Times New Roman" w:ascii="Times New Roman" w:hAnsi="Times New Roman"/>
          <w:sz w:val="28"/>
          <w:szCs w:val="28"/>
          <w:lang w:eastAsia="zh-CN"/>
        </w:rPr>
        <w:t xml:space="preserve">от                                                              </w:t>
      </w:r>
      <w:bookmarkStart w:id="0" w:name="_GoBack"/>
      <w:bookmarkEnd w:id="0"/>
      <w:r>
        <w:rPr>
          <w:rFonts w:eastAsia="Calibri" w:cs="Times New Roman" w:ascii="Times New Roman" w:hAnsi="Times New Roman"/>
          <w:sz w:val="28"/>
          <w:szCs w:val="28"/>
          <w:lang w:eastAsia="zh-CN"/>
        </w:rPr>
        <w:t xml:space="preserve">                                                                      №</w:t>
      </w:r>
    </w:p>
    <w:p>
      <w:pPr>
        <w:pStyle w:val="Normal"/>
        <w:suppressAutoHyphens w:val="true"/>
        <w:ind w:left="-284" w:hanging="0"/>
        <w:rPr>
          <w:sz w:val="28"/>
          <w:szCs w:val="28"/>
        </w:rPr>
      </w:pPr>
      <w:r>
        <w:rPr>
          <w:rFonts w:eastAsia="Calibri" w:cs="Times New Roman" w:ascii="Times New Roman" w:hAnsi="Times New Roman"/>
          <w:b/>
          <w:sz w:val="28"/>
          <w:szCs w:val="28"/>
          <w:lang w:eastAsia="zh-CN"/>
        </w:rPr>
        <w:t xml:space="preserve">     </w:t>
      </w:r>
      <w:r>
        <w:rPr>
          <w:rFonts w:cs="Times New Roman" w:ascii="Times New Roman" w:hAnsi="Times New Roman"/>
          <w:b/>
          <w:sz w:val="28"/>
          <w:szCs w:val="28"/>
        </w:rPr>
        <w:t>Об утверждении Административного регламента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</w:rPr>
        <w:t>по    предоставлению       муниципальной услуги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</w:rPr>
        <w:t xml:space="preserve"> «Рассмотрение заявления  о  прекращении права постоянного (бессрочного) пользования или пожизненного наследуемого владения земельным участком на территории  сельского поселения  Выселки муниципального района  Ставропольский Самарской области»</w:t>
      </w:r>
    </w:p>
    <w:p>
      <w:pPr>
        <w:pStyle w:val="Normal"/>
        <w:suppressAutoHyphens w:val="true"/>
        <w:spacing w:lineRule="auto" w:line="360" w:before="0" w:after="0"/>
        <w:jc w:val="both"/>
        <w:rPr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cs="Times New Roman" w:ascii="Times New Roman" w:hAnsi="Times New Roman"/>
          <w:color w:val="000000"/>
          <w:sz w:val="28"/>
          <w:szCs w:val="28"/>
          <w:lang w:eastAsia="zh-CN"/>
        </w:rPr>
        <w:t xml:space="preserve">С целью </w:t>
      </w:r>
      <w:r>
        <w:rPr>
          <w:rFonts w:cs="Times New Roman" w:ascii="Times New Roman" w:hAnsi="Times New Roman"/>
          <w:sz w:val="28"/>
          <w:szCs w:val="28"/>
          <w:lang w:eastAsia="zh-CN"/>
        </w:rPr>
        <w:t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</w:t>
      </w:r>
      <w:r>
        <w:rPr>
          <w:rFonts w:ascii="Times New Roman" w:hAnsi="Times New Roman"/>
          <w:sz w:val="28"/>
          <w:szCs w:val="28"/>
        </w:rPr>
        <w:t xml:space="preserve"> Уставом сельского поселения  Выселки, Администрация сельского поселения Выселки, муниципального района Ставропольский Самарской</w:t>
        <w:tab/>
        <w:t xml:space="preserve"> области  </w:t>
      </w:r>
    </w:p>
    <w:p>
      <w:pPr>
        <w:pStyle w:val="Normal"/>
        <w:suppressAutoHyphens w:val="true"/>
        <w:spacing w:lineRule="auto" w:line="360" w:before="0" w:after="0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</w:t>
      </w:r>
      <w:r>
        <w:rPr>
          <w:rFonts w:ascii="Times New Roman" w:hAnsi="Times New Roman"/>
          <w:b/>
          <w:sz w:val="28"/>
          <w:szCs w:val="28"/>
        </w:rPr>
        <w:t>ПОСТАНОВЛЯЕТ:</w:t>
      </w:r>
    </w:p>
    <w:p>
      <w:pPr>
        <w:pStyle w:val="12"/>
        <w:keepNext w:val="false"/>
        <w:suppressAutoHyphens w:val="false"/>
        <w:spacing w:lineRule="auto" w:line="360" w:before="0" w:after="0"/>
        <w:jc w:val="both"/>
        <w:rPr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  <w:lang w:eastAsia="zh-CN"/>
        </w:rPr>
        <w:t xml:space="preserve">1. Утвердить Административный регламент по предоставлению муниципальной услуги </w:t>
      </w:r>
      <w:r>
        <w:rPr>
          <w:rFonts w:cs="Times New Roman" w:ascii="Times New Roman" w:hAnsi="Times New Roman"/>
          <w:bCs/>
          <w:sz w:val="28"/>
          <w:szCs w:val="28"/>
          <w:lang w:eastAsia="zh-CN"/>
        </w:rPr>
        <w:t xml:space="preserve">«Рассмотрение заявления о </w:t>
      </w:r>
      <w:r>
        <w:rPr>
          <w:rFonts w:cs="Times New Roman" w:ascii="Times New Roman" w:hAnsi="Times New Roman"/>
          <w:sz w:val="28"/>
          <w:szCs w:val="28"/>
        </w:rPr>
        <w:t>прекращении права постоянного</w:t>
      </w:r>
    </w:p>
    <w:p>
      <w:pPr>
        <w:pStyle w:val="12"/>
        <w:suppressAutoHyphens w:val="false"/>
        <w:spacing w:lineRule="auto" w:line="360" w:before="0" w:after="0"/>
        <w:jc w:val="both"/>
        <w:rPr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(бессрочного) пользования или пожизненного наследуемого владения земельным участком на территории сельского поселения Выселки муниципального района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Ставропольский Самарской</w:t>
        <w:tab/>
        <w:t xml:space="preserve"> области»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 xml:space="preserve">согласно приложению к настоящему постановлению.. </w:t>
      </w:r>
    </w:p>
    <w:p>
      <w:pPr>
        <w:pStyle w:val="12"/>
        <w:keepNext w:val="false"/>
        <w:spacing w:lineRule="auto" w:line="360" w:before="0" w:after="0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sz w:val="28"/>
          <w:szCs w:val="28"/>
        </w:rPr>
        <w:t>2.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 w:ascii="Times New Roman" w:hAnsi="Times New Roman"/>
          <w:sz w:val="28"/>
          <w:szCs w:val="28"/>
          <w:lang w:eastAsia="ru-RU"/>
        </w:rPr>
        <w:t xml:space="preserve"> Постановление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</w:t>
      </w:r>
      <w:hyperlink r:id="rId3">
        <w:r>
          <w:rPr>
            <w:rFonts w:eastAsia="Times New Roman" w:ascii="Times New Roman" w:hAnsi="Times New Roman"/>
            <w:sz w:val="28"/>
            <w:szCs w:val="28"/>
            <w:lang w:eastAsia="ru-RU"/>
          </w:rPr>
          <w:t>http://viselki.stavrsp.ru</w:t>
        </w:r>
      </w:hyperlink>
      <w:hyperlink r:id="rId4">
        <w:r>
          <w:rPr>
            <w:rFonts w:eastAsia="Times New Roman" w:ascii="Times New Roman" w:hAnsi="Times New Roman"/>
            <w:sz w:val="28"/>
            <w:szCs w:val="28"/>
            <w:lang w:eastAsia="ru-RU"/>
          </w:rPr>
          <w:t>.</w:t>
        </w:r>
      </w:hyperlink>
    </w:p>
    <w:p>
      <w:pPr>
        <w:pStyle w:val="12"/>
        <w:spacing w:lineRule="auto" w:line="360" w:before="0" w:after="0"/>
        <w:jc w:val="both"/>
        <w:rPr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  <w:t>3. Контроль  за  исполнением  настоящего  постановления  оставляю за собой.</w:t>
      </w:r>
    </w:p>
    <w:p>
      <w:pPr>
        <w:pStyle w:val="12"/>
        <w:spacing w:lineRule="auto" w:line="360" w:before="240" w:after="0"/>
        <w:jc w:val="both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12"/>
        <w:spacing w:lineRule="auto" w:line="360" w:before="0" w:after="0"/>
        <w:jc w:val="both"/>
        <w:rPr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  <w:t xml:space="preserve">Глава Администрации   </w:t>
        <w:tab/>
        <w:t xml:space="preserve">                      ___________ З.Г Мердеев                                                    </w:t>
      </w:r>
    </w:p>
    <w:p>
      <w:pPr>
        <w:pStyle w:val="12"/>
        <w:spacing w:lineRule="auto" w:line="360" w:before="0" w:after="0"/>
        <w:jc w:val="both"/>
        <w:rPr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  <w:t xml:space="preserve">сельского поселения Выселки                  </w:t>
        <w:tab/>
        <w:tab/>
        <w:t xml:space="preserve">  </w:t>
      </w:r>
    </w:p>
    <w:p>
      <w:pPr>
        <w:pStyle w:val="12"/>
        <w:spacing w:lineRule="auto" w:line="360" w:before="0" w:after="0"/>
        <w:jc w:val="both"/>
        <w:rPr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  <w:t xml:space="preserve">муниципального района Ставропольский      </w:t>
      </w:r>
    </w:p>
    <w:p>
      <w:pPr>
        <w:pStyle w:val="12"/>
        <w:spacing w:lineRule="auto" w:line="360" w:before="0" w:after="0"/>
        <w:jc w:val="both"/>
        <w:rPr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  <w:t>Самарской области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                                                       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/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Приложение 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  постановлению Администрации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 xml:space="preserve">сельского поселения  Выселки  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 xml:space="preserve">муниципального района  Ставропольский 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Самарской области 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                                                           </w:t>
      </w:r>
      <w:r>
        <w:rPr>
          <w:rFonts w:cs="Times New Roman" w:ascii="Times New Roman" w:hAnsi="Times New Roman"/>
        </w:rPr>
        <w:t xml:space="preserve">от  № </w:t>
      </w:r>
    </w:p>
    <w:p>
      <w:pPr>
        <w:pStyle w:val="Normal"/>
        <w:spacing w:lineRule="auto" w:line="240"/>
        <w:ind w:left="6372" w:hanging="0"/>
        <w:jc w:val="center"/>
        <w:rPr>
          <w:rFonts w:ascii="Times New Roman" w:hAnsi="Times New Roman"/>
          <w:szCs w:val="26"/>
        </w:rPr>
      </w:pPr>
      <w:r>
        <w:rPr>
          <w:rFonts w:ascii="Times New Roman" w:hAnsi="Times New Roman"/>
          <w:szCs w:val="26"/>
        </w:rPr>
        <w:t xml:space="preserve">                       </w:t>
      </w:r>
    </w:p>
    <w:p>
      <w:pPr>
        <w:pStyle w:val="2"/>
        <w:spacing w:before="0" w:after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</w:r>
    </w:p>
    <w:p>
      <w:pPr>
        <w:pStyle w:val="2"/>
        <w:keepNext w:val="false"/>
        <w:spacing w:before="0" w:after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АДМИНИСТРАТИВНЫЙ РЕГЛАМЕНТ</w:t>
      </w:r>
    </w:p>
    <w:p>
      <w:pPr>
        <w:pStyle w:val="2"/>
        <w:keepNext w:val="false"/>
        <w:spacing w:before="0" w:after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 Выселки муниципального района </w:t>
      </w:r>
    </w:p>
    <w:p>
      <w:pPr>
        <w:pStyle w:val="2"/>
        <w:keepNext w:val="false"/>
        <w:spacing w:before="0" w:after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Ставропольский  Самарской области»</w:t>
      </w:r>
    </w:p>
    <w:p>
      <w:pPr>
        <w:pStyle w:val="Normal"/>
        <w:spacing w:lineRule="auto" w:line="240"/>
        <w:rPr>
          <w:b/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"/>
        <w:keepNext w:val="true"/>
        <w:spacing w:lineRule="auto" w:line="24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1. Общие положения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 Выселки муниципального района Ставропольский  Самарской области»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(далее – Административный регламент) </w:t>
      </w:r>
      <w:r>
        <w:rPr>
          <w:rFonts w:ascii="Times New Roman" w:hAnsi="Times New Roman"/>
          <w:sz w:val="26"/>
          <w:szCs w:val="26"/>
        </w:rPr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Выселки муниципального района Ставропольский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1.2</w:t>
      </w:r>
      <w:bookmarkStart w:id="1" w:name="Par60"/>
      <w:bookmarkEnd w:id="1"/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. </w:t>
      </w:r>
      <w:r>
        <w:rPr>
          <w:rFonts w:eastAsia="Times New Roman" w:ascii="Times New Roman" w:hAnsi="Times New Roman"/>
          <w:sz w:val="26"/>
          <w:szCs w:val="26"/>
        </w:rPr>
        <w:t>Заявителями, имеющими право на получение муниципальной услуги, являются</w:t>
      </w:r>
      <w:r>
        <w:rPr>
          <w:rFonts w:ascii="Times New Roman" w:hAnsi="Times New Roman"/>
          <w:sz w:val="26"/>
          <w:szCs w:val="26"/>
        </w:rPr>
        <w:t xml:space="preserve">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1.3. Порядок информирования о правилах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- непосредственно в Администрации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 муниципального района Ставропольский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Самарской области (далее - Администрация), 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- в МБУ муниципального района   Ставропольский  «Многофункциональный центр предоставления государственных и муниципальных услуг» (далее – МБУ «МФЦ»).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 </w:t>
      </w:r>
      <w:r>
        <w:rPr>
          <w:rFonts w:eastAsia="Times New Roman" w:ascii="Times New Roman" w:hAnsi="Times New Roman"/>
          <w:sz w:val="26"/>
          <w:szCs w:val="26"/>
        </w:rPr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на официальном интернет-сайте органов местного самоуправления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на Едином портале государственных и муниципальных услуг (функций) (далее – Единый портал),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на Портале государственных и муниципальных услуг Самарской области (далее – Портал);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на портале «Сеть многофункциональных центров предоставления </w:t>
      </w:r>
      <w:r>
        <w:rPr>
          <w:rFonts w:eastAsia="Times New Roman" w:ascii="Times New Roman" w:hAnsi="Times New Roman"/>
          <w:spacing w:val="-4"/>
          <w:sz w:val="26"/>
          <w:szCs w:val="26"/>
        </w:rPr>
        <w:t>государственных и муниципальных услуг»;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на информационных стендах в помещении приема заявлений в уполномоченном органе;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1.3.2. Информирование о правилах предоставления муниципальной услуги могут проводиться в следующих формах:</w:t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индивидуальное личное консультирование;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индивидуальное консультирование по почте (по электронной почте);</w:t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индивидуальное консультирование по телефону;</w:t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публичное письменное информирование;</w:t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публичное устное информирование.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1.3.3. Индивидуальное личное консультирование.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Время ожидания лица, заинтересованного в получении консультации при индивидуальном личном консультировании, не может превышать 15 минут.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Индивидуальное личное консультирование одного лица должностным лицом администрации не может превышать 15 минут.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1.3.4. Индивидуальное консультирование по почте (по электронной почте).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1.3.5. Индивидуальное консультирование по телефону.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Время разговора не должно превышать 10 минут.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1.3.6. Публичное письменное информирование.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органов местного самоуправления сельского поселения</w:t>
      </w:r>
      <w:r>
        <w:rPr>
          <w:rFonts w:ascii="Times New Roman" w:hAnsi="Times New Roman"/>
          <w:sz w:val="26"/>
          <w:szCs w:val="26"/>
        </w:rPr>
        <w:t xml:space="preserve">  Выселки муниципального района Ставропольский </w:t>
      </w:r>
      <w:r>
        <w:rPr>
          <w:rFonts w:eastAsia="Times New Roman" w:ascii="Times New Roman" w:hAnsi="Times New Roman"/>
          <w:sz w:val="26"/>
          <w:szCs w:val="26"/>
        </w:rPr>
        <w:t xml:space="preserve"> Самарской области и на Едином портале государственных и муниципальных услуг и Портале государственных и муниципальных услуг Самарской области.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1.3.7. Публичное устное информирование.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1.3.8.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1.3.9. На стендах в местах предоставления муниципальной услуги размещаются следующие информационные материалы: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извлечения из нормативных правовых актов по наиболее часто задаваемым вопросам;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>перечень документов, представляемых заявителем, и требования, предъявляемые к этим документам;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формы документов для заполнения, образцы заполнения документов;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информация о плате за муниципальную услугу;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перечень оснований для отказа в предоставлении муниципальной услуги;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1.3.10. На официальном сайте органов местного самоуправления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 муниципального района Ставропольский</w:t>
      </w:r>
      <w:r>
        <w:rPr>
          <w:rFonts w:eastAsia="Times New Roman" w:ascii="Times New Roman" w:hAnsi="Times New Roman"/>
          <w:sz w:val="26"/>
          <w:szCs w:val="26"/>
        </w:rPr>
        <w:t xml:space="preserve"> Самарской области в сети Интернет размещаются следующие информационные материалы:</w:t>
      </w:r>
    </w:p>
    <w:p>
      <w:pPr>
        <w:pStyle w:val="Normal"/>
        <w:spacing w:lineRule="auto" w:line="240" w:before="0" w:after="0"/>
        <w:ind w:firstLine="48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полное наименование и полный почтовый адрес Администрации;</w:t>
      </w:r>
    </w:p>
    <w:p>
      <w:pPr>
        <w:pStyle w:val="Normal"/>
        <w:spacing w:lineRule="auto" w:line="240" w:before="0" w:after="0"/>
        <w:ind w:firstLine="48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pacing w:lineRule="auto" w:line="240" w:before="0" w:after="0"/>
        <w:ind w:firstLine="48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адрес электронной почты Администрации;</w:t>
      </w:r>
    </w:p>
    <w:p>
      <w:pPr>
        <w:pStyle w:val="Normal"/>
        <w:spacing w:lineRule="auto" w:line="240" w:before="0" w:after="0"/>
        <w:ind w:firstLine="48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полный текст настоящего Административного регламента с приложениями к нему; </w:t>
      </w:r>
    </w:p>
    <w:p>
      <w:pPr>
        <w:pStyle w:val="Normal"/>
        <w:spacing w:lineRule="auto" w:line="240" w:before="0" w:after="0"/>
        <w:ind w:firstLine="48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полный текст Административного регламента с приложениями к нему;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перечень документов предоставляемых заявителем и требования предъявляемые к этим документам;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образец заполнения;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полное наименование и полный почтовый адрес Администрации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адрес электронной почты Администрации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справочные телефоны, по которым можно получить консультацию по порядку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</w:r>
    </w:p>
    <w:p>
      <w:pPr>
        <w:pStyle w:val="Normal"/>
        <w:shd w:val="clear" w:color="auto" w:fill="FFFFFF"/>
        <w:spacing w:lineRule="auto" w:line="240"/>
        <w:ind w:firstLine="840"/>
        <w:jc w:val="center"/>
        <w:rPr>
          <w:rFonts w:ascii="Times New Roman" w:hAnsi="Times New Roman" w:eastAsia="Times New Roman"/>
          <w:b/>
          <w:b/>
          <w:color w:val="000000"/>
          <w:sz w:val="26"/>
          <w:szCs w:val="26"/>
        </w:rPr>
      </w:pPr>
      <w:r>
        <w:rPr>
          <w:rFonts w:eastAsia="Times New Roman" w:ascii="Times New Roman" w:hAnsi="Times New Roman"/>
          <w:b/>
          <w:color w:val="000000"/>
          <w:sz w:val="26"/>
          <w:szCs w:val="26"/>
        </w:rPr>
        <w:t>II.</w:t>
        <w:tab/>
        <w:t>Стандарт предоставления муниципальной услуги</w:t>
      </w:r>
    </w:p>
    <w:p>
      <w:pPr>
        <w:pStyle w:val="2"/>
        <w:keepNext w:val="false"/>
        <w:spacing w:before="0" w:after="0"/>
        <w:jc w:val="both"/>
        <w:rPr>
          <w:rFonts w:ascii="Times New Roman" w:hAnsi="Times New Roman"/>
          <w:color w:val="auto"/>
        </w:rPr>
      </w:pPr>
      <w:r>
        <w:rPr>
          <w:rFonts w:eastAsia="Times New Roman" w:ascii="Times New Roman" w:hAnsi="Times New Roman"/>
          <w:b w:val="false"/>
          <w:color w:val="auto"/>
        </w:rPr>
        <w:t>2.1. Наименование муниципальной услуги</w:t>
      </w:r>
      <w:r>
        <w:rPr>
          <w:rFonts w:eastAsia="Times New Roman" w:ascii="Times New Roman" w:hAnsi="Times New Roman"/>
          <w:color w:val="auto"/>
        </w:rPr>
        <w:t xml:space="preserve"> – </w:t>
      </w:r>
      <w:r>
        <w:rPr>
          <w:rFonts w:ascii="Times New Roman" w:hAnsi="Times New Roman"/>
          <w:b w:val="false"/>
          <w:color w:val="auto"/>
        </w:rPr>
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 Выселки муниципального района Ставропольский  Самарской области»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2.2. Наименование органа местного самоуправления, предоставляющего муниципальную услугу – Администрация</w:t>
      </w:r>
      <w:r>
        <w:rPr>
          <w:rFonts w:eastAsia="Times New Roman" w:ascii="Times New Roman" w:hAnsi="Times New Roman"/>
          <w:sz w:val="26"/>
          <w:szCs w:val="26"/>
        </w:rPr>
        <w:t xml:space="preserve"> сельского 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>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Предоставление муниципальной услуги осуществляется в МБУ «МФЦ» в части приема документов, необходимых для предоставления муниципальной услуги, доставки документов в Администрацию.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При предоставлении муниципальной услуги осуществляется взаимодействие с </w:t>
      </w:r>
      <w:r>
        <w:rPr>
          <w:rFonts w:eastAsia="Times New Roman" w:ascii="Times New Roman" w:hAnsi="Times New Roman"/>
          <w:sz w:val="26"/>
          <w:szCs w:val="26"/>
        </w:rPr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2.3. Результатом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  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- выдача постановления Администрации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о </w:t>
      </w:r>
      <w:r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 наследуемого</w:t>
        <w:tab/>
        <w:t xml:space="preserve"> владения</w:t>
        <w:tab/>
        <w:t xml:space="preserve"> земельным</w:t>
        <w:tab/>
        <w:t xml:space="preserve"> участком;</w:t>
      </w:r>
      <w:r>
        <w:rPr>
          <w:rFonts w:ascii="Times New Roman" w:hAnsi="Times New Roman"/>
          <w:b/>
          <w:sz w:val="28"/>
        </w:rPr>
        <w:t xml:space="preserve">                                                                                                              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- </w:t>
      </w:r>
      <w:r>
        <w:rPr>
          <w:rFonts w:ascii="Times New Roman" w:hAnsi="Times New Roman"/>
          <w:color w:val="000000"/>
          <w:sz w:val="26"/>
          <w:szCs w:val="26"/>
        </w:rPr>
        <w:t>уведомление об отказе исполнения муниципальной услуги с указанием причин отказа.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2.4.</w:t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>
      <w:pPr>
        <w:pStyle w:val="Normal"/>
        <w:shd w:val="clear" w:color="auto" w:fill="FFFFFF"/>
        <w:spacing w:lineRule="auto" w:line="24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2.5.</w:t>
        <w:tab/>
        <w:t xml:space="preserve">Правовыми основаниями для предоставления муниципальной услуги являются: 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Конституцией Российской Федерации;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Земельным кодексом Российской Федерации № 136-ФЗ от 25.10.2001г.;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Гражданским кодексом Российской Федерации;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25.10.2001 № 137-ФЗ «О введении в действие Земельного кодекса Российской Федерации», 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5">
        <w:r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>
        <w:rPr>
          <w:rFonts w:ascii="Times New Roman" w:hAnsi="Times New Roman"/>
          <w:sz w:val="26"/>
          <w:szCs w:val="26"/>
          <w:lang w:val="ru-RU"/>
        </w:rPr>
        <w:t xml:space="preserve"> от 27.07.2010 г. № 210-ФЗ «Об организации предоставления государственных и муниципальных услуг»;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6">
        <w:r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>
        <w:rPr>
          <w:rFonts w:ascii="Times New Roman" w:hAnsi="Times New Roman"/>
          <w:sz w:val="26"/>
          <w:szCs w:val="26"/>
          <w:lang w:val="ru-RU"/>
        </w:rPr>
        <w:t xml:space="preserve"> от 06.10.2003 г. № 131-ФЗ «Об общих принципах организации местного самоуправления в Российской Федерации»;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Федеральным законом от 02.05.2006 г. № 59-ФЗ «О порядке рассмотрения обращений граждан Российской Федерации»;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21.07.1997 г. № 122-ФЗ «О государственной регистрации прав на недвижимое имущество и сделок с ним»; 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Федеральным законом от 24.07.2007 № 221-ФЗ «О государственном кадастре недвижимости»;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Федеральным законом 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84" w:leader="none"/>
          <w:tab w:val="left" w:pos="426" w:leader="none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постановлением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 xml:space="preserve">приказом Минэкономразвития России от 12.01.2015 № 1 "Об утверждении перечня документов, подтверждающих право заявителя на приобретение земельного участка без проведения торгов" (Зарегистрировано в Минюсте России 27.02.2015 </w:t>
      </w:r>
      <w:r>
        <w:rPr>
          <w:rFonts w:ascii="Times New Roman" w:hAnsi="Times New Roman"/>
          <w:sz w:val="26"/>
          <w:szCs w:val="26"/>
        </w:rPr>
        <w:t>N</w:t>
      </w:r>
      <w:r>
        <w:rPr>
          <w:rFonts w:ascii="Times New Roman" w:hAnsi="Times New Roman"/>
          <w:sz w:val="26"/>
          <w:szCs w:val="26"/>
          <w:lang w:val="ru-RU"/>
        </w:rPr>
        <w:t xml:space="preserve"> 36258);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993" w:leader="none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/>
        </w:rPr>
        <w:t>Уставом сельского поселения  Выселки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40"/>
        <w:ind w:firstLine="72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14) настоящий Административный регламент.</w:t>
      </w:r>
    </w:p>
    <w:p>
      <w:pPr>
        <w:pStyle w:val="Normal"/>
        <w:shd w:val="clear" w:color="auto" w:fill="FFFFFF"/>
        <w:spacing w:lineRule="auto" w:line="24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 </w:t>
      </w:r>
      <w:r>
        <w:rPr>
          <w:rFonts w:eastAsia="Times New Roman" w:ascii="Times New Roman" w:hAnsi="Times New Roman"/>
          <w:sz w:val="26"/>
          <w:szCs w:val="26"/>
        </w:rPr>
        <w:t>2.6.</w:t>
      </w:r>
      <w:r>
        <w:rPr>
          <w:rFonts w:ascii="Times New Roman" w:hAnsi="Times New Roman"/>
          <w:sz w:val="26"/>
          <w:szCs w:val="26"/>
        </w:rPr>
        <w:t xml:space="preserve"> </w:t>
      </w:r>
      <w:r>
        <w:rPr>
          <w:rFonts w:eastAsia="Times New Roman" w:ascii="Times New Roman" w:hAnsi="Times New Roman"/>
          <w:sz w:val="26"/>
          <w:szCs w:val="26"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       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1) заявление по форме согласно Приложению 1 к настоящему Административному регламенту. 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Вместе с заявлением заявитель, в целях предоставления муниципальной услуги, самостоятельно представляет в Администрацию или МБУ «МФЦ»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</w:t>
      </w:r>
      <w:r>
        <w:rPr>
          <w:rFonts w:eastAsia="Times New Roman" w:ascii="Times New Roman" w:hAnsi="Times New Roman"/>
          <w:sz w:val="26"/>
          <w:szCs w:val="26"/>
        </w:rPr>
        <w:t xml:space="preserve"> документы, удостоверяющие личность заявителя (получателя муниципальной услуги): 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bCs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1) </w:t>
      </w:r>
      <w:r>
        <w:rPr>
          <w:rFonts w:eastAsia="Times New Roman" w:ascii="Times New Roman" w:hAnsi="Times New Roman"/>
          <w:bCs/>
          <w:sz w:val="26"/>
          <w:szCs w:val="26"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>
        <w:rPr>
          <w:rFonts w:eastAsia="Times New Roman" w:ascii="Times New Roman" w:hAnsi="Times New Roman"/>
          <w:sz w:val="26"/>
          <w:szCs w:val="26"/>
        </w:rPr>
        <w:t>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кадастровая выписка о земельном участке;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 xml:space="preserve">-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ab/>
        <w:t xml:space="preserve"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2.8. </w:t>
      </w:r>
      <w:r>
        <w:rPr>
          <w:rFonts w:eastAsia="Times New Roman" w:ascii="Times New Roman" w:hAnsi="Times New Roman"/>
          <w:color w:val="000000"/>
          <w:sz w:val="26"/>
          <w:szCs w:val="26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pacing w:lineRule="auto" w:line="240" w:before="0" w:after="0"/>
        <w:ind w:first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40" w:before="0" w:after="0"/>
        <w:ind w:first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2)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40" w:before="0" w:after="0"/>
        <w:ind w:first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3) кадастровая выписка о земельном участке;</w:t>
      </w:r>
    </w:p>
    <w:p>
      <w:pPr>
        <w:pStyle w:val="Normal"/>
        <w:spacing w:lineRule="auto" w:line="240" w:before="0" w:after="0"/>
        <w:ind w:first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4)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40" w:before="0" w:after="0"/>
        <w:ind w:first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Покровка в сети Интернет и на Портале.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лично получателем муниципальной услуги либо его представителем;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в письменном виде по почте;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в электронной форме по электронной почте либо через Портал (при наличии электронной цифровой подписи) 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2.10. </w:t>
      </w:r>
      <w:r>
        <w:rPr>
          <w:rFonts w:eastAsia="Times New Roman" w:ascii="Times New Roman" w:hAnsi="Times New Roman"/>
          <w:sz w:val="26"/>
          <w:szCs w:val="26"/>
        </w:rPr>
        <w:t>Основания для отказа в приеме документов, необходимых для предоставления муниципальной услуги, отсутствуют.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2.11. Основаниями для отказа в предоставлении муниципальной услуги являются:</w:t>
      </w:r>
    </w:p>
    <w:p>
      <w:pPr>
        <w:pStyle w:val="Normal"/>
        <w:shd w:val="clear" w:color="auto" w:fill="FFFFFF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1) отсутствие полномочий у заявителя подавать заявление и пакет документов на предоставление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2) обращение заявителя за муниципальной услугой в не уполномоченный орган;</w:t>
      </w:r>
    </w:p>
    <w:p>
      <w:pPr>
        <w:pStyle w:val="Normal"/>
        <w:widowControl w:val="false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3) не представление заявителем документов, предусмотренных пунктом 2.6 настоящего Административного регламента;</w:t>
      </w:r>
    </w:p>
    <w:p>
      <w:pPr>
        <w:pStyle w:val="Normal"/>
        <w:widowControl w:val="false"/>
        <w:spacing w:lineRule="auto" w:line="240" w:before="0" w:after="0"/>
        <w:ind w:firstLine="567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>
      <w:pPr>
        <w:pStyle w:val="Normal"/>
        <w:widowControl w:val="false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2.12. Основания для приостановления предоставления муниципальной услуги отсутствуют. 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2.13. </w:t>
      </w:r>
      <w:r>
        <w:rPr>
          <w:rFonts w:eastAsia="Times New Roman" w:ascii="Times New Roman" w:hAnsi="Times New Roman"/>
          <w:sz w:val="26"/>
          <w:szCs w:val="26"/>
        </w:rPr>
        <w:t>Услуги, являющиеся необходимыми и обязательными для предоставления муниципальной услуги, отсутствуют</w:t>
      </w:r>
      <w:r>
        <w:rPr>
          <w:rFonts w:eastAsia="Times New Roman" w:ascii="Times New Roman" w:hAnsi="Times New Roman"/>
          <w:color w:val="000000"/>
          <w:sz w:val="26"/>
          <w:szCs w:val="26"/>
        </w:rPr>
        <w:t>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2.16. </w:t>
      </w:r>
      <w:r>
        <w:rPr>
          <w:rFonts w:eastAsia="Times New Roman" w:ascii="Times New Roman" w:hAnsi="Times New Roman"/>
          <w:sz w:val="26"/>
          <w:szCs w:val="26"/>
        </w:rPr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Присутственные места в Администрации оборудуются: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противопожарной системой и средствами пожаротушения;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системой оповещения о возникновении чрезвычайной ситуации;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системой охраны.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Входы и выходы из помещений оборудуются соответствующими указателями с автономными источниками бесперебойного питания.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>
      <w:pPr>
        <w:pStyle w:val="Normal"/>
        <w:suppressAutoHyphens w:val="true"/>
        <w:spacing w:lineRule="auto" w:line="240"/>
        <w:ind w:left="42"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  <w:lang w:eastAsia="ar-SA"/>
        </w:rPr>
      </w:pPr>
      <w:r>
        <w:rPr>
          <w:rFonts w:eastAsia="Times New Roman" w:ascii="Times New Roman" w:hAnsi="Times New Roman"/>
          <w:sz w:val="26"/>
          <w:szCs w:val="26"/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  <w:lang w:eastAsia="ar-SA"/>
        </w:rPr>
      </w:pPr>
      <w:r>
        <w:rPr>
          <w:rFonts w:eastAsia="Times New Roman" w:ascii="Times New Roman" w:hAnsi="Times New Roman"/>
          <w:sz w:val="26"/>
          <w:szCs w:val="26"/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>
        <w:rPr>
          <w:rFonts w:eastAsia="Times New Roman" w:ascii="Times New Roman" w:hAnsi="Times New Roman"/>
          <w:sz w:val="26"/>
          <w:szCs w:val="26"/>
        </w:rPr>
        <w:t>муниципальная услуга</w:t>
      </w:r>
      <w:r>
        <w:rPr>
          <w:rFonts w:eastAsia="Times New Roman" w:ascii="Times New Roman" w:hAnsi="Times New Roman"/>
          <w:sz w:val="26"/>
          <w:szCs w:val="26"/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>
        <w:rPr>
          <w:rFonts w:eastAsia="Times New Roman" w:ascii="Times New Roman" w:hAnsi="Times New Roman"/>
          <w:sz w:val="26"/>
          <w:szCs w:val="26"/>
        </w:rPr>
        <w:t>муниципальной услуги</w:t>
      </w:r>
      <w:r>
        <w:rPr>
          <w:rFonts w:eastAsia="Times New Roman" w:ascii="Times New Roman" w:hAnsi="Times New Roman"/>
          <w:sz w:val="26"/>
          <w:szCs w:val="26"/>
          <w:lang w:eastAsia="ar-SA"/>
        </w:rPr>
        <w:t>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2.17. Показателями доступности и качества предоставления муниципальной услуги являются:</w:t>
      </w:r>
    </w:p>
    <w:p>
      <w:pPr>
        <w:pStyle w:val="Normal"/>
        <w:widowControl w:val="false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>
      <w:pPr>
        <w:pStyle w:val="Normal"/>
        <w:widowControl w:val="false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>
      <w:pPr>
        <w:pStyle w:val="Normal"/>
        <w:widowControl w:val="false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>
      <w:pPr>
        <w:pStyle w:val="Normal"/>
        <w:widowControl w:val="false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>
      <w:pPr>
        <w:pStyle w:val="Normal"/>
        <w:spacing w:lineRule="auto" w:line="24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>
      <w:pPr>
        <w:pStyle w:val="Normal"/>
        <w:spacing w:lineRule="auto" w:line="24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2.20. 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 предоставлении муниципальной услуги по экстерриториальному принципу Администрация сельского поселения  Выселки муниципального района Ставропольский 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>
      <w:pPr>
        <w:pStyle w:val="Normal"/>
        <w:spacing w:lineRule="auto" w:line="24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center"/>
        <w:rPr>
          <w:rFonts w:ascii="Times New Roman" w:hAnsi="Times New Roman" w:eastAsia="Times New Roman"/>
          <w:b/>
          <w:b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8"/>
          <w:szCs w:val="26"/>
        </w:rPr>
        <w:t xml:space="preserve"> </w:t>
      </w:r>
      <w:r>
        <w:rPr>
          <w:rFonts w:eastAsia="Times New Roman" w:ascii="Times New Roman" w:hAnsi="Times New Roman"/>
          <w:b/>
          <w:color w:val="000000"/>
          <w:sz w:val="26"/>
          <w:szCs w:val="26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>
      <w:pPr>
        <w:pStyle w:val="Normal"/>
        <w:shd w:val="clear" w:color="auto" w:fill="FFFFFF"/>
        <w:spacing w:lineRule="auto" w:line="240"/>
        <w:ind w:firstLine="840"/>
        <w:jc w:val="center"/>
        <w:rPr>
          <w:rFonts w:ascii="Times New Roman" w:hAnsi="Times New Roman" w:eastAsia="Times New Roman"/>
          <w:b/>
          <w:b/>
          <w:color w:val="000000"/>
          <w:sz w:val="26"/>
          <w:szCs w:val="26"/>
        </w:rPr>
      </w:pPr>
      <w:r>
        <w:rPr>
          <w:rFonts w:eastAsia="Times New Roman" w:ascii="Times New Roman" w:hAnsi="Times New Roman"/>
          <w:b/>
          <w:color w:val="000000"/>
          <w:sz w:val="26"/>
          <w:szCs w:val="26"/>
        </w:rPr>
        <w:t xml:space="preserve"> </w:t>
      </w:r>
      <w:r>
        <w:rPr>
          <w:rFonts w:eastAsia="Times New Roman" w:ascii="Times New Roman" w:hAnsi="Times New Roman"/>
          <w:b/>
          <w:color w:val="000000"/>
          <w:sz w:val="26"/>
          <w:szCs w:val="26"/>
        </w:rPr>
        <w:t>в электронной форме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3.1. Предоставление муниципальной услуги включает в себя следующие административные процедуры: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приём заявления и иных документов, необходимых для предоставления муниципальной услуги, при личном обращении заявителя;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прием документов при обращении по почте либо в электронной форме;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прием заявления и иных документов, необходимых для предоставления муниципальной услуги, на базе МБУ «МФЦ»;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формирование и направление межведомственных запросов;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рассмотрение заявления;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>
      <w:pPr>
        <w:pStyle w:val="Normal"/>
        <w:spacing w:lineRule="auto" w:line="240" w:before="0" w:after="0"/>
        <w:ind w:firstLine="706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Style w:val="FontStyle57"/>
        </w:rPr>
        <w:t xml:space="preserve">3.2.1.  </w:t>
      </w:r>
      <w:r>
        <w:rPr>
          <w:rFonts w:eastAsia="Calibri" w:ascii="Times New Roman" w:hAnsi="Times New Roman"/>
          <w:iCs/>
          <w:sz w:val="26"/>
          <w:szCs w:val="26"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 xml:space="preserve">1) </w:t>
      </w:r>
      <w:hyperlink r:id="rId7">
        <w:r>
          <w:rPr>
            <w:rFonts w:eastAsia="Calibri" w:ascii="Times New Roman" w:hAnsi="Times New Roman"/>
            <w:iCs/>
            <w:sz w:val="26"/>
            <w:szCs w:val="26"/>
          </w:rPr>
          <w:t>заявление</w:t>
        </w:r>
      </w:hyperlink>
      <w:r>
        <w:rPr>
          <w:rFonts w:eastAsia="Calibri" w:ascii="Times New Roman" w:hAnsi="Times New Roman"/>
          <w:iCs/>
          <w:sz w:val="26"/>
          <w:szCs w:val="26"/>
        </w:rPr>
        <w:t xml:space="preserve"> о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</w:t>
        <w:tab/>
        <w:t xml:space="preserve"> наследуемого</w:t>
        <w:tab/>
        <w:t xml:space="preserve"> владения</w:t>
        <w:tab/>
        <w:t xml:space="preserve"> земельным</w:t>
        <w:tab/>
        <w:t xml:space="preserve"> участком</w:t>
        <w:tab/>
        <w:t xml:space="preserve">   </w:t>
      </w:r>
      <w:r>
        <w:rPr>
          <w:rFonts w:eastAsia="Calibri" w:ascii="Times New Roman" w:hAnsi="Times New Roman"/>
          <w:iCs/>
          <w:sz w:val="26"/>
          <w:szCs w:val="26"/>
        </w:rPr>
        <w:t>(далее -</w:t>
        <w:tab/>
        <w:t>заявление) по форме согласно приложению 1 к Административному регламенту.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Уполномоченный представитель заявителя должен предъявить документ, удостоверяющий полномочия представителя.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 xml:space="preserve">3.2.2. Документами и информацией, необходимыми в соответствии </w:t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  <w:br/>
        <w:t>и информацию самостоятельно, являются: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2) выписка из Единого государственного реестра недвижимости о правах на земельный участок;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3)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кадастровая выписка о земельном участке;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>кадастровый план территории, в границах которой расположен земельный участок;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Calibri"/>
          <w:iCs/>
          <w:sz w:val="26"/>
          <w:szCs w:val="26"/>
        </w:rPr>
      </w:pPr>
      <w:r>
        <w:rPr>
          <w:rFonts w:eastAsia="Calibri" w:ascii="Times New Roman" w:hAnsi="Times New Roman"/>
          <w:iCs/>
          <w:sz w:val="26"/>
          <w:szCs w:val="26"/>
        </w:rPr>
        <w:t xml:space="preserve">5) выписка из Единого государственного реестра юридических лиц </w:t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40"/>
        <w:rPr>
          <w:rFonts w:eastAsia="Calibri"/>
          <w:iCs/>
          <w:sz w:val="26"/>
          <w:szCs w:val="26"/>
        </w:rPr>
      </w:pPr>
      <w:r>
        <w:rPr>
          <w:rFonts w:eastAsia="Calibri"/>
          <w:iCs/>
          <w:sz w:val="26"/>
          <w:szCs w:val="26"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40"/>
        <w:rPr>
          <w:rStyle w:val="FontStyle57"/>
        </w:rPr>
      </w:pPr>
      <w:r>
        <w:rPr>
          <w:rStyle w:val="FontStyle57"/>
        </w:rPr>
        <w:t>3.2.3.</w:t>
        <w:tab/>
        <w:t>Основанием для отказа в приеме документов, необходимых для</w:t>
        <w:br/>
        <w:t>предоставления муниципальной услуги, являются:</w:t>
      </w:r>
    </w:p>
    <w:p>
      <w:pPr>
        <w:pStyle w:val="Style291"/>
        <w:widowControl/>
        <w:numPr>
          <w:ilvl w:val="0"/>
          <w:numId w:val="2"/>
        </w:numPr>
        <w:tabs>
          <w:tab w:val="clear" w:pos="708"/>
          <w:tab w:val="left" w:pos="845" w:leader="none"/>
        </w:tabs>
        <w:spacing w:lineRule="auto" w:line="240"/>
        <w:ind w:firstLine="542"/>
        <w:rPr>
          <w:rStyle w:val="FontStyle57"/>
        </w:rPr>
      </w:pPr>
      <w:r>
        <w:rPr>
          <w:rStyle w:val="FontStyle57"/>
        </w:rPr>
        <w:t>непредставление документов, перечисленных в</w:t>
      </w:r>
      <w:hyperlink w:anchor="bookmark3">
        <w:r>
          <w:rPr>
            <w:rStyle w:val="FontStyle57"/>
          </w:rPr>
          <w:t xml:space="preserve"> п. 2.6 </w:t>
        </w:r>
      </w:hyperlink>
      <w:r>
        <w:rPr>
          <w:rStyle w:val="FontStyle57"/>
        </w:rPr>
        <w:t>настоящего Административного регламента;</w:t>
      </w:r>
    </w:p>
    <w:p>
      <w:pPr>
        <w:pStyle w:val="Style291"/>
        <w:widowControl/>
        <w:numPr>
          <w:ilvl w:val="0"/>
          <w:numId w:val="2"/>
        </w:numPr>
        <w:tabs>
          <w:tab w:val="clear" w:pos="708"/>
          <w:tab w:val="left" w:pos="845" w:leader="none"/>
        </w:tabs>
        <w:spacing w:lineRule="auto" w:line="240"/>
        <w:ind w:firstLine="542"/>
        <w:rPr>
          <w:rStyle w:val="FontStyle57"/>
        </w:rPr>
      </w:pPr>
      <w:r>
        <w:rPr>
          <w:rStyle w:val="FontStyle57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>
      <w:pPr>
        <w:pStyle w:val="Style291"/>
        <w:widowControl/>
        <w:numPr>
          <w:ilvl w:val="0"/>
          <w:numId w:val="2"/>
        </w:numPr>
        <w:tabs>
          <w:tab w:val="clear" w:pos="708"/>
          <w:tab w:val="left" w:pos="845" w:leader="none"/>
        </w:tabs>
        <w:spacing w:lineRule="auto" w:line="240"/>
        <w:ind w:left="542" w:hanging="0"/>
        <w:jc w:val="left"/>
        <w:rPr>
          <w:rStyle w:val="FontStyle57"/>
        </w:rPr>
      </w:pPr>
      <w:r>
        <w:rPr>
          <w:rStyle w:val="FontStyle57"/>
        </w:rPr>
        <w:t>текст заявления не поддается прочтению;</w:t>
      </w:r>
    </w:p>
    <w:p>
      <w:pPr>
        <w:pStyle w:val="Style291"/>
        <w:widowControl/>
        <w:tabs>
          <w:tab w:val="clear" w:pos="708"/>
          <w:tab w:val="left" w:pos="931" w:leader="none"/>
        </w:tabs>
        <w:spacing w:lineRule="auto" w:line="240"/>
        <w:ind w:firstLine="547"/>
        <w:rPr>
          <w:rStyle w:val="FontStyle57"/>
        </w:rPr>
      </w:pPr>
      <w:r>
        <w:rPr>
          <w:rStyle w:val="FontStyle57"/>
        </w:rPr>
        <w:t>5)</w:t>
        <w:tab/>
        <w:t>отсутствие в заявлении сведений о заявителе, подписи заявителя,</w:t>
        <w:br/>
        <w:t>контактных телефонов, почтового адреса;</w:t>
      </w:r>
    </w:p>
    <w:p>
      <w:pPr>
        <w:pStyle w:val="Style291"/>
        <w:widowControl/>
        <w:tabs>
          <w:tab w:val="clear" w:pos="708"/>
          <w:tab w:val="left" w:pos="845" w:leader="none"/>
        </w:tabs>
        <w:spacing w:lineRule="auto" w:line="240"/>
        <w:ind w:left="547" w:hanging="0"/>
        <w:jc w:val="left"/>
        <w:rPr>
          <w:rStyle w:val="FontStyle57"/>
        </w:rPr>
      </w:pPr>
      <w:r>
        <w:rPr>
          <w:rStyle w:val="FontStyle57"/>
        </w:rPr>
        <w:t>6)</w:t>
        <w:tab/>
        <w:t>заявление подписано неуполномоченным лицом.</w:t>
      </w:r>
    </w:p>
    <w:p>
      <w:pPr>
        <w:pStyle w:val="Style281"/>
        <w:widowControl/>
        <w:spacing w:lineRule="auto" w:line="240"/>
        <w:ind w:firstLine="533"/>
        <w:rPr>
          <w:rStyle w:val="FontStyle57"/>
        </w:rPr>
      </w:pPr>
      <w:r>
        <w:rPr>
          <w:rStyle w:val="FontStyle57"/>
        </w:rPr>
        <w:t>При подаче заявления через Единый портал основания для отказа в приеме документов отсутствуют.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iCs/>
          <w:sz w:val="26"/>
          <w:szCs w:val="26"/>
        </w:rPr>
      </w:pPr>
      <w:r>
        <w:rPr>
          <w:rFonts w:ascii="Times New Roman" w:hAnsi="Times New Roman"/>
          <w:bCs/>
          <w:iCs/>
          <w:sz w:val="26"/>
          <w:szCs w:val="26"/>
        </w:rPr>
        <w:t xml:space="preserve">Запрещается требовать от заявителя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Calibri"/>
          <w:bCs/>
          <w:iCs/>
          <w:sz w:val="26"/>
          <w:szCs w:val="26"/>
        </w:rPr>
      </w:pPr>
      <w:r>
        <w:rPr>
          <w:rFonts w:ascii="Times New Roman" w:hAnsi="Times New Roman"/>
          <w:bCs/>
          <w:iCs/>
          <w:sz w:val="26"/>
          <w:szCs w:val="26"/>
        </w:rPr>
        <w:t xml:space="preserve">- </w:t>
      </w:r>
      <w:r>
        <w:rPr>
          <w:rFonts w:eastAsia="Calibri" w:ascii="Times New Roman" w:hAnsi="Times New Roman"/>
          <w:bCs/>
          <w:iCs/>
          <w:sz w:val="26"/>
          <w:szCs w:val="26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Calibri"/>
          <w:bCs/>
          <w:iCs/>
          <w:sz w:val="26"/>
          <w:szCs w:val="26"/>
        </w:rPr>
      </w:pPr>
      <w:r>
        <w:rPr>
          <w:rFonts w:eastAsia="Calibri" w:ascii="Times New Roman" w:hAnsi="Times New Roman"/>
          <w:bCs/>
          <w:iCs/>
          <w:sz w:val="26"/>
          <w:szCs w:val="26"/>
        </w:rPr>
        <w:t xml:space="preserve"> </w:t>
      </w:r>
      <w:r>
        <w:rPr>
          <w:rFonts w:eastAsia="Calibri" w:ascii="Times New Roman" w:hAnsi="Times New Roman"/>
          <w:bCs/>
          <w:iCs/>
          <w:sz w:val="26"/>
          <w:szCs w:val="26"/>
        </w:rPr>
        <w:t xml:space="preserve">- представления документов и информации, которые в соответствии </w:t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>
      <w:pPr>
        <w:pStyle w:val="Style281"/>
        <w:widowControl/>
        <w:spacing w:lineRule="auto" w:line="240"/>
        <w:ind w:firstLine="533"/>
        <w:rPr>
          <w:rStyle w:val="FontStyle57"/>
        </w:rPr>
      </w:pPr>
      <w:r>
        <w:rPr>
          <w:rFonts w:eastAsia="Calibri"/>
          <w:bCs/>
          <w:iCs/>
          <w:sz w:val="26"/>
          <w:szCs w:val="26"/>
        </w:rPr>
        <w:t xml:space="preserve"> </w:t>
      </w:r>
      <w:r>
        <w:rPr>
          <w:rFonts w:eastAsia="Calibri"/>
          <w:bCs/>
          <w:iCs/>
          <w:sz w:val="26"/>
          <w:szCs w:val="26"/>
        </w:rPr>
        <w:t>- представления документов и информации, отсутствие и (или) недостоверность которых</w:t>
        <w:tab/>
        <w:t xml:space="preserve"> не</w:t>
        <w:tab/>
        <w:t xml:space="preserve"> указывались</w:t>
        <w:tab/>
        <w:t xml:space="preserve"> при</w:t>
        <w:tab/>
        <w:t xml:space="preserve"> первоначальном</w:t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  <w:tab/>
        <w:t xml:space="preserve"> 7</w:t>
        <w:tab/>
        <w:t xml:space="preserve"> Федерального</w:t>
        <w:tab/>
        <w:t xml:space="preserve"> закона   от 27.07.2010 № 210-ФЗ «Об организации предоставления</w:t>
        <w:tab/>
        <w:t xml:space="preserve"> государственных и муниципальных услуг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40"/>
        <w:rPr>
          <w:rStyle w:val="FontStyle57"/>
        </w:rPr>
      </w:pPr>
      <w:r>
        <w:rPr>
          <w:rStyle w:val="FontStyle57"/>
        </w:rPr>
        <w:t>3.2.4.</w:t>
        <w:tab/>
        <w:t xml:space="preserve"> Основаниями для отказа в предоставлении муниципальной услуги</w:t>
        <w:br/>
        <w:t>могут выступать: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предоставление заявителем недостоверных сведений;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обращение за получением муниципальной услуги ненадлежащего лица;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Предоставление муниципальной услуги может быть приостановлено на следующих основаниях: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при поступлении от заявителя письменного заявления о приостановке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5"/>
          <w:szCs w:val="23"/>
        </w:rPr>
      </w:pPr>
      <w:r>
        <w:rPr>
          <w:rFonts w:eastAsia="Times New Roman" w:ascii="yandex-sans" w:hAnsi="yandex-sans"/>
          <w:color w:val="000000"/>
          <w:sz w:val="25"/>
          <w:szCs w:val="23"/>
        </w:rPr>
        <w:t>- на основании определения или решения суда.</w:t>
      </w:r>
    </w:p>
    <w:p>
      <w:pPr>
        <w:pStyle w:val="Style291"/>
        <w:widowControl/>
        <w:tabs>
          <w:tab w:val="clear" w:pos="708"/>
          <w:tab w:val="left" w:pos="1013" w:leader="none"/>
        </w:tabs>
        <w:spacing w:lineRule="auto" w:line="240"/>
        <w:ind w:firstLine="547"/>
        <w:rPr>
          <w:rStyle w:val="FontStyle57"/>
        </w:rPr>
      </w:pPr>
      <w:r>
        <w:rPr>
          <w:rStyle w:val="FontStyle57"/>
        </w:rPr>
        <w:t>Решение о</w:t>
      </w:r>
      <w:r>
        <w:rPr>
          <w:b/>
          <w:sz w:val="28"/>
        </w:rPr>
        <w:t xml:space="preserve"> </w:t>
      </w:r>
      <w:r>
        <w:rPr>
          <w:sz w:val="26"/>
          <w:szCs w:val="26"/>
        </w:rPr>
        <w:t>прекращении права постоянного (бессрочного) пользования или пожизненного наследуемого владения земельным участком</w:t>
      </w:r>
      <w:r>
        <w:rPr>
          <w:rStyle w:val="FontStyle57"/>
        </w:rPr>
        <w:t xml:space="preserve">  или об отказе в предоставлении такого решения принимает глава сельского  поселения  Дубовый Умет  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3.3. Прием документов при обращении по почте либо в электронной форме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3.3.2. Заместитель главы Администрации: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1) регистрирует поступившее заявление в журнале регистрации;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2) проверяет представленные заявителем документы, исходя из требований пункта 2.6 Административного регламента.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3.3.3 Максимальный срок административной процедуры не может превышать 1 рабочий день.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3.3.5 Результатом административной процедуры является прием документов, представленных заявителем.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Способом фиксации результата административной процедуры является регистрация заявления в журнале регистрации.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3.5. Формирование и направление межведомственных запросов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3.5.2. Должностным лицом, осуществляющим административную процедуру, является Заместитель главы Администрации, уполномоченный на предоставление муниципальной услуги (далее –</w:t>
      </w:r>
      <w:r>
        <w:rPr/>
        <w:t xml:space="preserve"> </w:t>
      </w:r>
      <w:r>
        <w:rPr>
          <w:rFonts w:eastAsia="Times New Roman" w:ascii="Times New Roman" w:hAnsi="Times New Roman"/>
          <w:sz w:val="26"/>
          <w:szCs w:val="26"/>
        </w:rPr>
        <w:t>Заместитель главы Администрации).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3.5.3. Заместитель главы Администрации готовит и направляет соответствующий запрос в орган регистрации прав, если заявитель не представил: 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кадастровую выписку о земельном участке;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-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>
      <w:pPr>
        <w:pStyle w:val="Standard"/>
        <w:tabs>
          <w:tab w:val="clear" w:pos="708"/>
          <w:tab w:val="left" w:pos="-360" w:leader="none"/>
          <w:tab w:val="left" w:pos="-180" w:leader="none"/>
        </w:tabs>
        <w:ind w:firstLine="567"/>
        <w:jc w:val="both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информационного взаимодействия должен содержать предусмотренный </w:t>
      </w:r>
      <w:r>
        <w:fldChar w:fldCharType="begin"/>
      </w:r>
      <w:r>
        <w:rPr>
          <w:sz w:val="26"/>
          <w:szCs w:val="26"/>
          <w:rFonts w:cs="Times New Roman" w:ascii="Times New Roman" w:hAnsi="Times New Roman"/>
          <w:color w:val="auto"/>
        </w:rPr>
        <w:instrText> HYPERLINK "https://base.garant.ru/72210316/3d3a9e2eb4f30c73ea6671464e2a54b5/" \l "block_1090"</w:instrText>
      </w:r>
      <w:r>
        <w:rPr>
          <w:sz w:val="26"/>
          <w:szCs w:val="26"/>
          <w:rFonts w:cs="Times New Roman" w:ascii="Times New Roman" w:hAnsi="Times New Roman"/>
          <w:color w:val="auto"/>
        </w:rPr>
        <w:fldChar w:fldCharType="separate"/>
      </w:r>
      <w:r>
        <w:rPr>
          <w:rFonts w:cs="Times New Roman" w:ascii="Times New Roman" w:hAnsi="Times New Roman"/>
          <w:color w:val="auto"/>
          <w:sz w:val="26"/>
          <w:szCs w:val="26"/>
        </w:rPr>
        <w:t>законодательством</w:t>
      </w:r>
      <w:r>
        <w:rPr>
          <w:sz w:val="26"/>
          <w:szCs w:val="26"/>
          <w:rFonts w:cs="Times New Roman" w:ascii="Times New Roman" w:hAnsi="Times New Roman"/>
          <w:color w:val="auto"/>
        </w:rPr>
        <w:fldChar w:fldCharType="end"/>
      </w:r>
      <w:r>
        <w:rPr>
          <w:rFonts w:cs="Times New Roman" w:ascii="Times New Roman" w:hAnsi="Times New Roman"/>
          <w:sz w:val="26"/>
          <w:szCs w:val="26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</w:t>
      </w:r>
      <w:r>
        <w:rPr>
          <w:sz w:val="26"/>
          <w:szCs w:val="26"/>
        </w:rPr>
        <w:t>: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1) наименование органа или организации, направляющих межведомственный запрос;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2) наименование органа или организации, в адрес которых направляется                  межведомственный запрос;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 (идентификатор) такой услуги в реестре государственных услуг или реестре муниципальных услуг;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4) указание на положения нормативного правового акта, которыми установлено    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5) сведения, необходимые для представления документа и (или) информации, 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6) контактная информация для направления ответа на межведомственный запрос;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>
      <w:pPr>
        <w:pStyle w:val="Normal"/>
        <w:spacing w:lineRule="auto" w:line="240" w:before="0" w:after="0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9) информация о факте получения согласия, предусмотренного </w:t>
      </w:r>
      <w:r>
        <w:fldChar w:fldCharType="begin"/>
      </w:r>
      <w:r>
        <w:rPr>
          <w:sz w:val="26"/>
          <w:szCs w:val="26"/>
          <w:rFonts w:ascii="Times New Roman" w:hAnsi="Times New Roman"/>
        </w:rPr>
        <w:instrText> HYPERLINK "https://base.garant.ru/12177515/e88847e78ccd9fdb54482c7fa15982bf/" \l "block_705"</w:instrText>
      </w:r>
      <w:r>
        <w:rPr>
          <w:sz w:val="26"/>
          <w:szCs w:val="26"/>
          <w:rFonts w:ascii="Times New Roman" w:hAnsi="Times New Roman"/>
        </w:rPr>
        <w:fldChar w:fldCharType="separate"/>
      </w:r>
      <w:r>
        <w:rPr>
          <w:rFonts w:ascii="Times New Roman" w:hAnsi="Times New Roman"/>
          <w:sz w:val="26"/>
          <w:szCs w:val="26"/>
        </w:rPr>
        <w:t>частью 5 статьи 7</w:t>
      </w:r>
      <w:r>
        <w:rPr>
          <w:sz w:val="26"/>
          <w:szCs w:val="26"/>
          <w:rFonts w:ascii="Times New Roman" w:hAnsi="Times New Roman"/>
        </w:rPr>
        <w:fldChar w:fldCharType="end"/>
      </w:r>
      <w:r>
        <w:rPr>
          <w:rFonts w:ascii="Times New Roman" w:hAnsi="Times New Roman"/>
          <w:sz w:val="26"/>
          <w:szCs w:val="26"/>
        </w:rPr>
        <w:t xml:space="preserve"> Федерального закона  от 27.07.2010 №210-ФЗ «Об организации предоставления  государственных и муниципальных услуг».</w:t>
      </w:r>
    </w:p>
    <w:p>
      <w:pPr>
        <w:pStyle w:val="Style37"/>
        <w:widowControl/>
        <w:spacing w:lineRule="auto" w:line="240"/>
        <w:ind w:firstLine="528"/>
        <w:rPr>
          <w:rStyle w:val="FontStyle57"/>
          <w:rFonts w:eastAsia="MS Mincho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3.6.  Рассмотрение заявления о предоставлении разрешения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3.6.1. </w:t>
      </w:r>
      <w:r>
        <w:rPr>
          <w:rFonts w:eastAsia="Times New Roman" w:ascii="Times New Roman" w:hAnsi="Times New Roman"/>
          <w:sz w:val="26"/>
          <w:szCs w:val="26"/>
        </w:rPr>
        <w:t xml:space="preserve">Основанием (юридическим фактом) начала выполнения административной процедуры </w:t>
      </w:r>
      <w:r>
        <w:rPr>
          <w:rFonts w:ascii="Times New Roman" w:hAnsi="Times New Roman"/>
          <w:sz w:val="26"/>
          <w:szCs w:val="26"/>
        </w:rPr>
        <w:t>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3.6.2. Заинтересованные лица обращаются в Администрацию с заявлением о предоставлении муниципальной услуги. Форма заявления должна соответствовать приложению № 3 настоящего административного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3.6.3. При приёме заявления и документов к нему, Заместитель главы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3.6.4. После осуществления регистрации, заявление направляется Главе сельского поселения Выселки    (далее – Глава).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3.6.5. Глава,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  Ставропольский.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3.6.6. Заместитель главы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3.6.7. После принятия решения комиссией, дело передаётся Заместитель главы Администрации, ответственному за выполнение муниципальной услуги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yandex-sans" w:hAnsi="yandex-sans" w:eastAsia="Times New Roman"/>
          <w:color w:val="000000"/>
          <w:sz w:val="26"/>
          <w:szCs w:val="26"/>
        </w:rPr>
      </w:pPr>
      <w:r>
        <w:rPr>
          <w:rFonts w:eastAsia="Times New Roman" w:ascii="yandex-sans" w:hAnsi="yandex-sans"/>
          <w:color w:val="000000"/>
          <w:sz w:val="26"/>
          <w:szCs w:val="26"/>
        </w:rPr>
        <w:t xml:space="preserve">           </w:t>
      </w:r>
      <w:r>
        <w:rPr>
          <w:rFonts w:eastAsia="Times New Roman" w:ascii="yandex-sans" w:hAnsi="yandex-sans"/>
          <w:color w:val="000000"/>
          <w:sz w:val="26"/>
          <w:szCs w:val="26"/>
        </w:rPr>
        <w:t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 Выселки.</w:t>
      </w:r>
    </w:p>
    <w:p>
      <w:pPr>
        <w:pStyle w:val="Normal"/>
        <w:tabs>
          <w:tab w:val="clear" w:pos="708"/>
          <w:tab w:val="left" w:pos="0" w:leader="none"/>
          <w:tab w:val="left" w:pos="1800" w:leader="none"/>
        </w:tabs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ascii="Times New Roman" w:hAnsi="Times New Roman"/>
          <w:sz w:val="26"/>
          <w:szCs w:val="26"/>
        </w:rPr>
        <w:t xml:space="preserve">           </w:t>
      </w:r>
      <w:r>
        <w:rPr>
          <w:rFonts w:eastAsia="Times New Roman" w:ascii="Times New Roman" w:hAnsi="Times New Roman"/>
          <w:sz w:val="26"/>
          <w:szCs w:val="26"/>
        </w:rPr>
        <w:t xml:space="preserve">3.6.9. В случае наличия хотя бы одного из оснований для отказа, предусмотренных </w:t>
      </w:r>
      <w:hyperlink r:id="rId8">
        <w:r>
          <w:rPr>
            <w:rFonts w:eastAsia="Times New Roman" w:ascii="Times New Roman" w:hAnsi="Times New Roman"/>
            <w:sz w:val="26"/>
            <w:szCs w:val="26"/>
          </w:rPr>
          <w:t>пунктом 2.1</w:t>
        </w:r>
      </w:hyperlink>
      <w:r>
        <w:rPr>
          <w:rFonts w:eastAsia="Times New Roman" w:ascii="Times New Roman" w:hAnsi="Times New Roman"/>
          <w:sz w:val="26"/>
          <w:szCs w:val="26"/>
        </w:rPr>
        <w:t xml:space="preserve">1. настоящего Административного регламента, Заместитель главы Администрации  обеспечивает подготовку проекта письма об отказе в предоставлении разрешения и направляет на рассмотрение Главе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sz w:val="26"/>
          <w:szCs w:val="26"/>
        </w:rPr>
        <w:t xml:space="preserve">. </w:t>
      </w:r>
      <w:r>
        <w:rPr>
          <w:rFonts w:ascii="Times New Roman" w:hAnsi="Times New Roman"/>
          <w:sz w:val="26"/>
          <w:szCs w:val="26"/>
        </w:rPr>
        <w:t xml:space="preserve">Письмо об отказе в предоставлении разрешения направляется заявителю в течение 1 рабочего дня.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3.7.1. Результатом процедуры, предусмотренной разделом 3.8. Регламента, является постановление о </w:t>
      </w:r>
      <w:r>
        <w:rPr>
          <w:rFonts w:ascii="Times New Roman" w:hAnsi="Times New Roman"/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участком                                                                   </w:t>
      </w:r>
      <w:r>
        <w:rPr>
          <w:rFonts w:cs="Times New Roman" w:ascii="Times New Roman" w:hAnsi="Times New Roman"/>
          <w:sz w:val="26"/>
          <w:szCs w:val="26"/>
        </w:rPr>
        <w:t>или отказ в муниципальной услуге.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После принятия постановления должностное лицо Администрации в течении 7 дней </w:t>
      </w:r>
      <w:r>
        <w:rPr>
          <w:rFonts w:cs="Times New Roman" w:ascii="Times New Roman" w:hAnsi="Times New Roman"/>
          <w:color w:val="000000"/>
          <w:sz w:val="26"/>
          <w:szCs w:val="26"/>
          <w:shd w:fill="FFFFFF" w:val="clear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>
      <w:pPr>
        <w:pStyle w:val="ConsPlusNormal1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shd w:val="clear" w:color="auto" w:fill="FFFFFF"/>
        <w:spacing w:lineRule="auto" w:line="240"/>
        <w:ind w:firstLine="284"/>
        <w:jc w:val="center"/>
        <w:rPr>
          <w:rFonts w:ascii="Times New Roman" w:hAnsi="Times New Roman" w:eastAsia="Times New Roman"/>
          <w:b/>
          <w:b/>
          <w:color w:val="000000"/>
          <w:sz w:val="26"/>
          <w:szCs w:val="26"/>
        </w:rPr>
      </w:pPr>
      <w:r>
        <w:rPr>
          <w:rFonts w:eastAsia="Times New Roman" w:ascii="Times New Roman" w:hAnsi="Times New Roman"/>
          <w:b/>
          <w:color w:val="000000"/>
          <w:sz w:val="26"/>
          <w:szCs w:val="26"/>
          <w:lang w:val="en-US"/>
        </w:rPr>
        <w:t>IV</w:t>
      </w:r>
      <w:r>
        <w:rPr>
          <w:rFonts w:eastAsia="Times New Roman" w:ascii="Times New Roman" w:hAnsi="Times New Roman"/>
          <w:b/>
          <w:color w:val="000000"/>
          <w:sz w:val="26"/>
          <w:szCs w:val="26"/>
        </w:rPr>
        <w:t>. Формы контроля за исполнением Административного регламента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4.1.</w:t>
        <w:tab/>
        <w:t>Текущий контроль за соблюдением последовательности действий, определенных  административными процедурами  по предоставлению муниципальной услуги, 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4.2.</w:t>
        <w:tab/>
        <w:t xml:space="preserve">Периодичность осуществления текущего контроля устанавливается Главой сельского поселения.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4.4.</w:t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4.5.</w:t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Плановые проверки проводятся не реже 1 раза в 3 года.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4.7.</w:t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4.8.</w:t>
        <w:tab/>
        <w:t xml:space="preserve">Должностные лица администрации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>
        <w:rPr>
          <w:rFonts w:eastAsia="Times New Roman" w:ascii="Times New Roman" w:hAnsi="Times New Roman"/>
          <w:sz w:val="26"/>
          <w:szCs w:val="26"/>
        </w:rPr>
        <w:t>Едином портале государственных и муниципальных услуг или Портале государственных и муниципальных услуг Самарской области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, на официальном сайте органов местного самоуправления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  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в сети Интернет.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>
        <w:rPr>
          <w:rFonts w:eastAsia="Times New Roman" w:ascii="Times New Roman" w:hAnsi="Times New Roman"/>
          <w:sz w:val="26"/>
          <w:szCs w:val="26"/>
        </w:rPr>
        <w:t>Единый портала государственных и муниципальных услуг или Портал государственных и муниципальных услуг Самарской области</w:t>
      </w:r>
      <w:r>
        <w:rPr>
          <w:rFonts w:eastAsia="Times New Roman" w:ascii="Times New Roman" w:hAnsi="Times New Roman"/>
          <w:color w:val="000000"/>
          <w:sz w:val="26"/>
          <w:szCs w:val="26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center"/>
        <w:rPr>
          <w:rFonts w:ascii="Times New Roman" w:hAnsi="Times New Roman" w:eastAsia="Times New Roman"/>
          <w:b/>
          <w:b/>
          <w:color w:val="000000"/>
          <w:sz w:val="26"/>
          <w:szCs w:val="26"/>
        </w:rPr>
      </w:pPr>
      <w:r>
        <w:rPr>
          <w:rFonts w:eastAsia="Times New Roman" w:ascii="Times New Roman" w:hAnsi="Times New Roman"/>
          <w:b/>
          <w:color w:val="000000"/>
          <w:sz w:val="26"/>
          <w:szCs w:val="26"/>
          <w:lang w:val="en-US"/>
        </w:rPr>
        <w:t>V</w:t>
      </w:r>
      <w:r>
        <w:rPr>
          <w:rFonts w:eastAsia="Times New Roman" w:ascii="Times New Roman" w:hAnsi="Times New Roman"/>
          <w:b/>
          <w:color w:val="000000"/>
          <w:sz w:val="26"/>
          <w:szCs w:val="26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        </w:t>
      </w:r>
      <w:r>
        <w:rPr>
          <w:rFonts w:eastAsia="Times New Roman" w:ascii="Times New Roman" w:hAnsi="Times New Roman"/>
          <w:color w:val="000000"/>
          <w:sz w:val="26"/>
          <w:szCs w:val="26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>
        <w:rPr>
          <w:rFonts w:ascii="Times New Roman" w:hAnsi="Times New Roman"/>
          <w:sz w:val="26"/>
          <w:szCs w:val="26"/>
        </w:rPr>
        <w:t xml:space="preserve">Жалобы на решения и действия (бездействие) работника многофункционального центра подаются руководителю этого МФЦ.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Calibri" w:eastAsiaTheme="minorHAnsi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  Волжский  или должностному лицу, уполномоченному нормативным правовым актом субъекта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5.3. Заявитель может обратиться с жалобой в следующих случаях: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2) нарушение срока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>
      <w:pPr>
        <w:pStyle w:val="Normal"/>
        <w:shd w:val="clear" w:color="auto" w:fill="FFFFFF"/>
        <w:spacing w:lineRule="auto" w:line="240" w:before="0" w:after="0"/>
        <w:ind w:firstLine="36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5.4. Жалоба подается в письменной форме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органов местного самоуправления сельского поселения </w:t>
      </w:r>
      <w:r>
        <w:rPr>
          <w:rFonts w:ascii="Times New Roman" w:hAnsi="Times New Roman"/>
          <w:sz w:val="26"/>
          <w:szCs w:val="26"/>
        </w:rPr>
        <w:t xml:space="preserve"> Выселки</w:t>
      </w:r>
      <w:r>
        <w:rPr>
          <w:rFonts w:eastAsia="Times New Roman" w:ascii="Times New Roman" w:hAnsi="Times New Roman"/>
          <w:color w:val="000000"/>
          <w:sz w:val="26"/>
          <w:szCs w:val="26"/>
        </w:rPr>
        <w:t xml:space="preserve">, </w:t>
      </w:r>
      <w:r>
        <w:rPr>
          <w:rFonts w:eastAsia="Times New Roman" w:ascii="Times New Roman" w:hAnsi="Times New Roman"/>
          <w:sz w:val="26"/>
          <w:szCs w:val="26"/>
        </w:rPr>
        <w:t>Единого портала государственных и муниципальных услуг, Портала государственных и муниципальных услуг Самарской области</w:t>
      </w:r>
      <w:r>
        <w:rPr>
          <w:rFonts w:eastAsia="Times New Roman" w:ascii="Times New Roman" w:hAnsi="Times New Roman"/>
          <w:color w:val="000000"/>
          <w:sz w:val="26"/>
          <w:szCs w:val="26"/>
        </w:rPr>
        <w:t>, а также может быть принята при личном приеме заявителя.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Жалоба должна содержать: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>
      <w:pPr>
        <w:pStyle w:val="Normal"/>
        <w:shd w:val="clear" w:color="auto" w:fill="FFFFFF"/>
        <w:spacing w:lineRule="auto" w:line="240" w:before="0" w:after="0"/>
        <w:ind w:firstLine="84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- решение об отказе в удовлетворении жалобы.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/>
          <w:color w:val="000000"/>
          <w:sz w:val="26"/>
          <w:szCs w:val="26"/>
        </w:rPr>
      </w:pPr>
      <w:r>
        <w:rPr>
          <w:rFonts w:eastAsia="Times New Roman" w:ascii="Times New Roman" w:hAnsi="Times New Roman"/>
          <w:color w:val="000000"/>
          <w:sz w:val="26"/>
          <w:szCs w:val="26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Приложение </w:t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к Административному регламенту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Spacing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Главе сельского поселения  Выселки</w:t>
      </w:r>
    </w:p>
    <w:p>
      <w:pPr>
        <w:pStyle w:val="NoSpacing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  Ставропольский  </w:t>
      </w:r>
    </w:p>
    <w:p>
      <w:pPr>
        <w:pStyle w:val="NoSpacing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 области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                    </w:t>
      </w:r>
      <w:r>
        <w:rPr>
          <w:rFonts w:cs="Times New Roman" w:ascii="Times New Roman" w:hAnsi="Times New Roman"/>
        </w:rPr>
        <w:t>_______________________________________</w:t>
      </w:r>
    </w:p>
    <w:p>
      <w:pPr>
        <w:pStyle w:val="NoSpacing"/>
        <w:jc w:val="right"/>
        <w:rPr>
          <w:rFonts w:ascii="Times New Roman" w:hAnsi="Times New Roman" w:cs="Times New Roman"/>
          <w:sz w:val="21"/>
        </w:rPr>
      </w:pPr>
      <w:r>
        <w:rPr>
          <w:rFonts w:cs="Times New Roman" w:ascii="Times New Roman" w:hAnsi="Times New Roman"/>
          <w:sz w:val="21"/>
        </w:rPr>
        <w:t>Ф.И.О.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 w:cs="Times New Roman"/>
          <w:sz w:val="21"/>
        </w:rPr>
      </w:pPr>
      <w:r>
        <w:rPr>
          <w:rFonts w:cs="Times New Roman" w:ascii="Times New Roman" w:hAnsi="Times New Roman"/>
          <w:sz w:val="21"/>
        </w:rPr>
        <w:t>(Ф.И.О. заявителя)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проживающего (ей) по адресу:</w:t>
      </w:r>
    </w:p>
    <w:p>
      <w:pPr>
        <w:pStyle w:val="NoSpacing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 w:cs="Times New Roman"/>
          <w:sz w:val="21"/>
        </w:rPr>
      </w:pPr>
      <w:r>
        <w:rPr>
          <w:rFonts w:cs="Times New Roman" w:ascii="Times New Roman" w:hAnsi="Times New Roman"/>
          <w:sz w:val="21"/>
        </w:rPr>
        <w:t>Контактный телефон</w:t>
      </w:r>
    </w:p>
    <w:p>
      <w:pPr>
        <w:pStyle w:val="Normal"/>
        <w:spacing w:lineRule="auto" w:line="24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ЗАЯВЛЕНИЕ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о прекращении права на земельный участок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От___________________________________________________________________________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="Times New Roman" w:ascii="Times New Roman" w:hAnsi="Times New Roman"/>
          <w:sz w:val="22"/>
          <w:szCs w:val="24"/>
        </w:rPr>
        <w:t xml:space="preserve"> </w:t>
      </w:r>
      <w:r>
        <w:rPr>
          <w:rFonts w:cs="Times New Roman" w:ascii="Times New Roman" w:hAnsi="Times New Roman"/>
          <w:szCs w:val="24"/>
        </w:rPr>
        <w:t>(далее - заявитель(и))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Адрес заявителя(ей)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(фамилия, имя, отчество и должность представителя заявителя)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действующего на основании _____________________________________________________________________________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_____________________________________________________________________________.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>
        <w:rPr>
          <w:rFonts w:cs="Times New Roman" w:ascii="Times New Roman" w:hAnsi="Times New Roman"/>
          <w:szCs w:val="24"/>
        </w:rPr>
        <w:t>(номер и дата документа, удостоверяющего полномочия представителя  заявителя)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прошу (просит) прекратить право</w:t>
      </w:r>
    </w:p>
    <w:p>
      <w:pPr>
        <w:pStyle w:val="NoSpacing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3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1610" cy="124460"/>
                <wp:effectExtent l="0" t="0" r="28575" b="28575"/>
                <wp:wrapNone/>
                <wp:docPr id="2" name="Прямоугольник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080" cy="12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Прямоугольник 1" fillcolor="white" stroked="t" style="position:absolute;margin-left:3.45pt;margin-top:3pt;width:14.2pt;height:9.7pt;mso-wrap-style:none;v-text-anchor:middle">
                <v:fill o:detectmouseclick="t" type="solid" color2="black"/>
                <v:stroke color="black" weight="25560" joinstyle="round" endcap="flat"/>
                <w10:wrap type="none"/>
              </v:rect>
            </w:pict>
          </mc:Fallback>
        </mc:AlternateContent>
      </w:r>
      <w:r>
        <w:rPr>
          <w:rFonts w:cs="Times New Roman" w:ascii="Times New Roman" w:hAnsi="Times New Roman"/>
        </w:rPr>
        <w:t xml:space="preserve">        </w:t>
      </w:r>
      <w:r>
        <w:rPr>
          <w:rFonts w:cs="Times New Roman" w:ascii="Times New Roman" w:hAnsi="Times New Roman"/>
        </w:rPr>
        <w:t>постоянного (бессрочного) пользования</w:t>
      </w:r>
    </w:p>
    <w:p>
      <w:pPr>
        <w:pStyle w:val="NoSpacing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4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1610" cy="124460"/>
                <wp:effectExtent l="0" t="0" r="28575" b="28575"/>
                <wp:wrapNone/>
                <wp:docPr id="3" name="Прямоугольник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080" cy="12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Прямоугольник 2" fillcolor="white" stroked="t" style="position:absolute;margin-left:3.45pt;margin-top:3.45pt;width:14.2pt;height:9.7pt;mso-wrap-style:none;v-text-anchor:middle">
                <v:fill o:detectmouseclick="t" type="solid" color2="black"/>
                <v:stroke color="black" weight="25560" joinstyle="round" endcap="flat"/>
                <w10:wrap type="none"/>
              </v:rect>
            </w:pict>
          </mc:Fallback>
        </mc:AlternateContent>
      </w:r>
      <w:r>
        <w:rPr>
          <w:rFonts w:cs="Times New Roman" w:ascii="Times New Roman" w:hAnsi="Times New Roman"/>
        </w:rPr>
        <w:t xml:space="preserve">        </w:t>
      </w:r>
      <w:r>
        <w:rPr>
          <w:rFonts w:cs="Times New Roman" w:ascii="Times New Roman" w:hAnsi="Times New Roman"/>
        </w:rPr>
        <w:t>пожизненного  пользования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на земельный участок площадью  _______________ кв.м., 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кадастровый номер  ___________________________________,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место расположения  ___________________________________________________________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_____________________________________________________________________________,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_____________________________________________________________________________,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 причине 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К заявлению прилагаются следующие документы: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21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7513"/>
        <w:gridCol w:w="1135"/>
      </w:tblGrid>
      <w:tr>
        <w:trPr>
          <w:trHeight w:val="36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Кол-во листов</w:t>
            </w:r>
          </w:p>
        </w:tc>
      </w:tr>
      <w:tr>
        <w:trPr>
          <w:trHeight w:val="570" w:hRule="atLeast"/>
          <w:cantSplit w:val="true"/>
        </w:trPr>
        <w:tc>
          <w:tcPr>
            <w:tcW w:w="5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</w:rPr>
              <w:t>Для физического лица:</w:t>
            </w:r>
          </w:p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796" w:hRule="atLeast"/>
          <w:cantSplit w:val="true"/>
        </w:trPr>
        <w:tc>
          <w:tcPr>
            <w:tcW w:w="566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75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  <w:lang w:eastAsia="en-US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cs="Times New Roman" w:ascii="Times New Roman" w:hAnsi="Times New Roman"/>
                <w:spacing w:val="-6"/>
                <w:sz w:val="24"/>
                <w:szCs w:val="24"/>
              </w:rPr>
              <w:t>копия устава и учредительного договора</w:t>
            </w: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>, заверенная юридическим лицом;</w:t>
            </w:r>
          </w:p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pacing w:val="-6"/>
                <w:sz w:val="24"/>
                <w:szCs w:val="24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1995" w:hRule="atLeast"/>
          <w:cantSplit w:val="true"/>
        </w:trPr>
        <w:tc>
          <w:tcPr>
            <w:tcW w:w="566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7513" w:type="dxa"/>
            <w:vMerge w:val="continue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  <w:lang w:eastAsia="en-US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>Другое</w:t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eastAsia="Calibri" w:cs="Times New Roman" w:ascii="Times New Roman" w:hAnsi="Times New Roman"/>
          <w:b/>
          <w:sz w:val="28"/>
          <w:szCs w:val="28"/>
          <w:lang w:eastAsia="en-US"/>
        </w:rPr>
        <w:t>Для физического лица:         ______________</w:t>
      </w: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             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 xml:space="preserve">    </w:t>
      </w:r>
      <w:r>
        <w:rPr>
          <w:rFonts w:eastAsia="Calibri" w:cs="Times New Roman" w:ascii="Times New Roman" w:hAnsi="Times New Roman"/>
          <w:sz w:val="18"/>
          <w:szCs w:val="28"/>
          <w:lang w:eastAsia="en-US"/>
        </w:rPr>
        <w:t>подпись</w:t>
      </w:r>
      <w:r>
        <w:rPr>
          <w:rFonts w:cs="Times New Roman" w:ascii="Times New Roman" w:hAnsi="Times New Roman"/>
          <w:sz w:val="24"/>
          <w:szCs w:val="24"/>
        </w:rPr>
        <w:tab/>
        <w:t xml:space="preserve">     </w:t>
        <w:tab/>
      </w:r>
      <w:r>
        <w:rPr>
          <w:rFonts w:cs="Times New Roman" w:ascii="Times New Roman" w:hAnsi="Times New Roman"/>
          <w:szCs w:val="24"/>
        </w:rPr>
        <w:t xml:space="preserve">         (Фамилия, инициалы)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eastAsia="Calibri" w:cs="Times New Roman" w:ascii="Times New Roman" w:hAnsi="Times New Roman"/>
          <w:b/>
          <w:sz w:val="28"/>
          <w:szCs w:val="28"/>
          <w:lang w:eastAsia="en-US"/>
        </w:rPr>
        <w:t>Для юридического лица: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        _________      _____________________________________</w:t>
      </w:r>
    </w:p>
    <w:p>
      <w:pPr>
        <w:pStyle w:val="ConsPlusNonformat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(должность представителя (подпись) (имя, отчество, фамилия представителя</w:t>
      </w:r>
    </w:p>
    <w:p>
      <w:pPr>
        <w:pStyle w:val="ConsPlusNonformat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юридического лица) юридического лица)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М.П. </w:t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«_____» ________________ 20___ г.</w:t>
      </w:r>
    </w:p>
    <w:p>
      <w:pPr>
        <w:pStyle w:val="Normal"/>
        <w:spacing w:lineRule="auto" w:line="240" w:before="0" w:after="150"/>
        <w:jc w:val="center"/>
        <w:rPr>
          <w:rFonts w:ascii="Times New Roman" w:hAnsi="Times New Roman" w:eastAsia="Times New Roman" w:cs="Times New Roman"/>
          <w:b/>
          <w:b/>
          <w:color w:val="333333"/>
          <w:sz w:val="28"/>
          <w:szCs w:val="26"/>
        </w:rPr>
      </w:pPr>
      <w:r>
        <w:rPr/>
      </w:r>
    </w:p>
    <w:sectPr>
      <w:type w:val="nextPage"/>
      <w:pgSz w:w="11906" w:h="16838"/>
      <w:pgMar w:left="1701" w:right="707" w:header="0" w:top="993" w:footer="0" w:bottom="70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 Unicode MS">
    <w:charset w:val="cc"/>
    <w:family w:val="roman"/>
    <w:pitch w:val="variable"/>
  </w:font>
  <w:font w:name="Arial">
    <w:charset w:val="cc"/>
    <w:family w:val="roman"/>
    <w:pitch w:val="variable"/>
  </w:font>
  <w:font w:name="Lucida Grande CY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  <w:font w:name="yandex-sans">
    <w:charset w:val="cc"/>
    <w:family w:val="roman"/>
    <w:pitch w:val="variable"/>
  </w:font>
  <w:font w:name="Sitka Text">
    <w:charset w:val="01"/>
    <w:family w:val="auto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1429" w:hanging="360"/>
      </w:pPr>
      <w:rPr>
        <w:rFonts w:ascii="Sitka Text" w:hAnsi="Sitka Text" w:cs="Sitka Text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 w:qFormat="1"/>
    <w:lsdException w:name="toc 2" w:uiPriority="39" w:semiHidden="1" w:unhideWhenUsed="1" w:qFormat="1"/>
    <w:lsdException w:name="toc 3" w:uiPriority="39" w:semiHidden="1" w:unhideWhenUsed="1" w:qFormat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71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a845ea"/>
    <w:pPr>
      <w:keepNext w:val="true"/>
      <w:keepLines/>
      <w:spacing w:lineRule="auto" w:line="240" w:before="480" w:after="0"/>
      <w:outlineLvl w:val="0"/>
    </w:pPr>
    <w:rPr>
      <w:rFonts w:ascii="Calibri" w:hAnsi="Calibri" w:eastAsia="MS Gothic" w:cs="Times New Roman"/>
      <w:b/>
      <w:bCs/>
      <w:color w:val="365F91"/>
      <w:sz w:val="28"/>
      <w:szCs w:val="28"/>
    </w:rPr>
  </w:style>
  <w:style w:type="paragraph" w:styleId="2">
    <w:name w:val="Heading 2"/>
    <w:basedOn w:val="Normal"/>
    <w:next w:val="Normal"/>
    <w:link w:val="20"/>
    <w:uiPriority w:val="9"/>
    <w:qFormat/>
    <w:rsid w:val="00a845ea"/>
    <w:pPr>
      <w:keepNext w:val="true"/>
      <w:keepLines/>
      <w:spacing w:lineRule="auto" w:line="240" w:before="200" w:after="0"/>
      <w:outlineLvl w:val="1"/>
    </w:pPr>
    <w:rPr>
      <w:rFonts w:ascii="Calibri" w:hAnsi="Calibri" w:eastAsia="MS Gothic" w:cs="Times New Roman"/>
      <w:b/>
      <w:bCs/>
      <w:color w:val="4F81BD"/>
      <w:sz w:val="26"/>
      <w:szCs w:val="26"/>
    </w:rPr>
  </w:style>
  <w:style w:type="paragraph" w:styleId="3">
    <w:name w:val="Heading 3"/>
    <w:basedOn w:val="Normal"/>
    <w:next w:val="Normal"/>
    <w:link w:val="30"/>
    <w:uiPriority w:val="9"/>
    <w:qFormat/>
    <w:rsid w:val="00a845ea"/>
    <w:pPr>
      <w:keepNext w:val="true"/>
      <w:keepLines/>
      <w:spacing w:lineRule="auto" w:line="240" w:before="200" w:after="0"/>
      <w:outlineLvl w:val="2"/>
    </w:pPr>
    <w:rPr>
      <w:rFonts w:ascii="Calibri" w:hAnsi="Calibri" w:eastAsia="MS Gothic" w:cs="Times New Roman"/>
      <w:b/>
      <w:bCs/>
      <w:color w:val="4F81BD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1" w:customStyle="1">
    <w:name w:val="Верхний колонтитул Знак"/>
    <w:basedOn w:val="DefaultParagraphFont"/>
    <w:link w:val="a4"/>
    <w:uiPriority w:val="99"/>
    <w:qFormat/>
    <w:rsid w:val="00ac7ded"/>
    <w:rPr/>
  </w:style>
  <w:style w:type="character" w:styleId="Style12" w:customStyle="1">
    <w:name w:val="Нижний колонтитул Знак"/>
    <w:basedOn w:val="DefaultParagraphFont"/>
    <w:link w:val="a6"/>
    <w:uiPriority w:val="99"/>
    <w:qFormat/>
    <w:rsid w:val="00ac7ded"/>
    <w:rPr/>
  </w:style>
  <w:style w:type="character" w:styleId="FontStyle57" w:customStyle="1">
    <w:name w:val="Font Style57"/>
    <w:basedOn w:val="DefaultParagraphFont"/>
    <w:uiPriority w:val="99"/>
    <w:qFormat/>
    <w:rsid w:val="00122367"/>
    <w:rPr>
      <w:rFonts w:ascii="Times New Roman" w:hAnsi="Times New Roman" w:cs="Times New Roman"/>
      <w:sz w:val="26"/>
      <w:szCs w:val="26"/>
    </w:rPr>
  </w:style>
  <w:style w:type="character" w:styleId="6" w:customStyle="1">
    <w:name w:val="Основной текст (6)_"/>
    <w:basedOn w:val="DefaultParagraphFont"/>
    <w:link w:val="60"/>
    <w:qFormat/>
    <w:rsid w:val="002a6fb8"/>
    <w:rPr>
      <w:rFonts w:ascii="Arial Unicode MS" w:hAnsi="Arial Unicode MS" w:eastAsia="Arial Unicode MS" w:cs="Arial Unicode MS"/>
      <w:spacing w:val="-2"/>
      <w:shd w:fill="FFFFFF" w:val="clear"/>
    </w:rPr>
  </w:style>
  <w:style w:type="character" w:styleId="ConsPlusNormal" w:customStyle="1">
    <w:name w:val="ConsPlusNormal Знак"/>
    <w:link w:val="ConsPlusNormal0"/>
    <w:qFormat/>
    <w:locked/>
    <w:rsid w:val="007c0d52"/>
    <w:rPr>
      <w:rFonts w:ascii="Arial" w:hAnsi="Arial" w:cs="Arial"/>
      <w:lang w:eastAsia="ar-SA"/>
    </w:rPr>
  </w:style>
  <w:style w:type="character" w:styleId="Style13">
    <w:name w:val="Интернет-ссылка"/>
    <w:basedOn w:val="DefaultParagraphFont"/>
    <w:unhideWhenUsed/>
    <w:rsid w:val="00944696"/>
    <w:rPr>
      <w:color w:val="0000FF" w:themeColor="hyperlink"/>
      <w:u w:val="single"/>
    </w:rPr>
  </w:style>
  <w:style w:type="character" w:styleId="Style14" w:customStyle="1">
    <w:name w:val="Основной текст Знак"/>
    <w:basedOn w:val="DefaultParagraphFont"/>
    <w:link w:val="ab"/>
    <w:uiPriority w:val="99"/>
    <w:semiHidden/>
    <w:qFormat/>
    <w:rsid w:val="00ad5d48"/>
    <w:rPr/>
  </w:style>
  <w:style w:type="character" w:styleId="Blk" w:customStyle="1">
    <w:name w:val="blk"/>
    <w:basedOn w:val="DefaultParagraphFont"/>
    <w:qFormat/>
    <w:rsid w:val="00ff63e5"/>
    <w:rPr/>
  </w:style>
  <w:style w:type="character" w:styleId="11" w:customStyle="1">
    <w:name w:val="Заголовок 1 Знак"/>
    <w:basedOn w:val="DefaultParagraphFont"/>
    <w:link w:val="1"/>
    <w:uiPriority w:val="9"/>
    <w:qFormat/>
    <w:rsid w:val="00a845ea"/>
    <w:rPr>
      <w:rFonts w:ascii="Calibri" w:hAnsi="Calibri" w:eastAsia="MS Gothic" w:cs="Times New Roman"/>
      <w:b/>
      <w:bCs/>
      <w:color w:val="365F91"/>
      <w:sz w:val="28"/>
      <w:szCs w:val="28"/>
    </w:rPr>
  </w:style>
  <w:style w:type="character" w:styleId="21" w:customStyle="1">
    <w:name w:val="Заголовок 2 Знак"/>
    <w:basedOn w:val="DefaultParagraphFont"/>
    <w:link w:val="2"/>
    <w:uiPriority w:val="9"/>
    <w:qFormat/>
    <w:rsid w:val="00a845ea"/>
    <w:rPr>
      <w:rFonts w:ascii="Calibri" w:hAnsi="Calibri" w:eastAsia="MS Gothic" w:cs="Times New Roman"/>
      <w:b/>
      <w:bCs/>
      <w:color w:val="4F81BD"/>
      <w:sz w:val="26"/>
      <w:szCs w:val="26"/>
    </w:rPr>
  </w:style>
  <w:style w:type="character" w:styleId="31" w:customStyle="1">
    <w:name w:val="Заголовок 3 Знак"/>
    <w:basedOn w:val="DefaultParagraphFont"/>
    <w:link w:val="3"/>
    <w:uiPriority w:val="9"/>
    <w:qFormat/>
    <w:rsid w:val="00a845ea"/>
    <w:rPr>
      <w:rFonts w:ascii="Calibri" w:hAnsi="Calibri" w:eastAsia="MS Gothic" w:cs="Times New Roman"/>
      <w:b/>
      <w:bCs/>
      <w:color w:val="4F81BD"/>
      <w:sz w:val="20"/>
      <w:szCs w:val="20"/>
    </w:rPr>
  </w:style>
  <w:style w:type="character" w:styleId="Style15" w:customStyle="1">
    <w:name w:val="Текст выноски Знак"/>
    <w:basedOn w:val="DefaultParagraphFont"/>
    <w:link w:val="ad"/>
    <w:uiPriority w:val="99"/>
    <w:semiHidden/>
    <w:qFormat/>
    <w:rsid w:val="00a845ea"/>
    <w:rPr>
      <w:rFonts w:ascii="Lucida Grande CY" w:hAnsi="Lucida Grande CY" w:eastAsia="MS Mincho" w:cs="Times New Roman"/>
      <w:sz w:val="18"/>
      <w:szCs w:val="18"/>
    </w:rPr>
  </w:style>
  <w:style w:type="character" w:styleId="Pagenumber">
    <w:name w:val="page number"/>
    <w:basedOn w:val="DefaultParagraphFont"/>
    <w:uiPriority w:val="99"/>
    <w:semiHidden/>
    <w:unhideWhenUsed/>
    <w:qFormat/>
    <w:rsid w:val="00a845ea"/>
    <w:rPr/>
  </w:style>
  <w:style w:type="character" w:styleId="Bodytext2" w:customStyle="1">
    <w:name w:val="Body text (2)_"/>
    <w:link w:val="Bodytext20"/>
    <w:qFormat/>
    <w:rsid w:val="00a845ea"/>
    <w:rPr>
      <w:rFonts w:ascii="Times New Roman" w:hAnsi="Times New Roman" w:eastAsia="Times New Roman"/>
      <w:sz w:val="26"/>
      <w:szCs w:val="26"/>
      <w:shd w:fill="FFFFFF" w:val="clear"/>
    </w:rPr>
  </w:style>
  <w:style w:type="character" w:styleId="Style16" w:customStyle="1">
    <w:name w:val="Заголовок Знак"/>
    <w:basedOn w:val="DefaultParagraphFont"/>
    <w:link w:val="af1"/>
    <w:qFormat/>
    <w:rsid w:val="00a845ea"/>
    <w:rPr>
      <w:rFonts w:ascii="Times New Roman" w:hAnsi="Times New Roman" w:eastAsia="Times New Roman" w:cs="Times New Roman"/>
      <w:b/>
      <w:sz w:val="28"/>
      <w:szCs w:val="20"/>
    </w:rPr>
  </w:style>
  <w:style w:type="character" w:styleId="Style17" w:customStyle="1">
    <w:name w:val="Текст сноски Знак"/>
    <w:basedOn w:val="DefaultParagraphFont"/>
    <w:link w:val="af3"/>
    <w:uiPriority w:val="99"/>
    <w:qFormat/>
    <w:rsid w:val="00a845ea"/>
    <w:rPr>
      <w:rFonts w:ascii="Calibri" w:hAnsi="Calibri" w:eastAsia="MS Mincho" w:cs="Times New Roman"/>
      <w:sz w:val="20"/>
      <w:szCs w:val="20"/>
    </w:rPr>
  </w:style>
  <w:style w:type="character" w:styleId="Style18">
    <w:name w:val="Привязка сноски"/>
    <w:rPr>
      <w:rFonts w:cs="Times New Roman"/>
      <w:vertAlign w:val="superscript"/>
    </w:rPr>
  </w:style>
  <w:style w:type="character" w:styleId="FootnoteCharacters">
    <w:name w:val="Footnote Characters"/>
    <w:uiPriority w:val="99"/>
    <w:qFormat/>
    <w:rsid w:val="00a845ea"/>
    <w:rPr>
      <w:rFonts w:cs="Times New Roman"/>
      <w:vertAlign w:val="superscript"/>
    </w:rPr>
  </w:style>
  <w:style w:type="character" w:styleId="Bodytext" w:customStyle="1">
    <w:name w:val="Body text_"/>
    <w:link w:val="13"/>
    <w:qFormat/>
    <w:rsid w:val="00a845ea"/>
    <w:rPr>
      <w:rFonts w:ascii="Times New Roman" w:hAnsi="Times New Roman" w:eastAsia="Times New Roman"/>
      <w:sz w:val="26"/>
      <w:szCs w:val="26"/>
      <w:shd w:fill="FFFFFF" w:val="clear"/>
    </w:rPr>
  </w:style>
  <w:style w:type="character" w:styleId="Heading1" w:customStyle="1">
    <w:name w:val="Heading #1_"/>
    <w:link w:val="Heading10"/>
    <w:qFormat/>
    <w:rsid w:val="00a845ea"/>
    <w:rPr>
      <w:rFonts w:ascii="Times New Roman" w:hAnsi="Times New Roman" w:eastAsia="Times New Roman"/>
      <w:sz w:val="26"/>
      <w:szCs w:val="26"/>
      <w:shd w:fill="FFFFFF" w:val="clear"/>
    </w:rPr>
  </w:style>
  <w:style w:type="character" w:styleId="Epm" w:customStyle="1">
    <w:name w:val="epm"/>
    <w:basedOn w:val="DefaultParagraphFont"/>
    <w:qFormat/>
    <w:rsid w:val="00a845ea"/>
    <w:rPr/>
  </w:style>
  <w:style w:type="character" w:styleId="F" w:customStyle="1">
    <w:name w:val="f"/>
    <w:basedOn w:val="DefaultParagraphFont"/>
    <w:qFormat/>
    <w:rsid w:val="00a845ea"/>
    <w:rPr/>
  </w:style>
  <w:style w:type="character" w:styleId="Annotationreference">
    <w:name w:val="annotation reference"/>
    <w:uiPriority w:val="99"/>
    <w:semiHidden/>
    <w:unhideWhenUsed/>
    <w:qFormat/>
    <w:rsid w:val="00a845ea"/>
    <w:rPr>
      <w:sz w:val="18"/>
      <w:szCs w:val="18"/>
    </w:rPr>
  </w:style>
  <w:style w:type="character" w:styleId="Style19" w:customStyle="1">
    <w:name w:val="Текст примечания Знак"/>
    <w:basedOn w:val="DefaultParagraphFont"/>
    <w:link w:val="af8"/>
    <w:uiPriority w:val="99"/>
    <w:qFormat/>
    <w:rsid w:val="00a845ea"/>
    <w:rPr>
      <w:rFonts w:ascii="Cambria" w:hAnsi="Cambria" w:eastAsia="MS Mincho" w:cs="Times New Roman"/>
      <w:sz w:val="24"/>
      <w:szCs w:val="24"/>
      <w:lang w:eastAsia="ru-RU"/>
    </w:rPr>
  </w:style>
  <w:style w:type="character" w:styleId="Style20" w:customStyle="1">
    <w:name w:val="Тема примечания Знак"/>
    <w:basedOn w:val="Style19"/>
    <w:link w:val="afa"/>
    <w:uiPriority w:val="99"/>
    <w:semiHidden/>
    <w:qFormat/>
    <w:rsid w:val="00a845ea"/>
    <w:rPr>
      <w:rFonts w:ascii="Cambria" w:hAnsi="Cambria" w:eastAsia="MS Mincho" w:cs="Times New Roman"/>
      <w:b/>
      <w:bCs/>
      <w:sz w:val="20"/>
      <w:szCs w:val="20"/>
      <w:lang w:eastAsia="ru-RU"/>
    </w:rPr>
  </w:style>
  <w:style w:type="character" w:styleId="Dash041e0431044b0447043d044b0439002000280432043504310029char" w:customStyle="1">
    <w:name w:val="dash041e_0431_044b_0447_043d_044b_0439_0020_0028_0432_0435_0431_0029__char"/>
    <w:qFormat/>
    <w:rsid w:val="00a845ea"/>
    <w:rPr/>
  </w:style>
  <w:style w:type="character" w:styleId="Style21">
    <w:name w:val="Посещённая гиперссылка"/>
    <w:uiPriority w:val="99"/>
    <w:semiHidden/>
    <w:unhideWhenUsed/>
    <w:rsid w:val="00a845ea"/>
    <w:rPr>
      <w:color w:val="800080"/>
      <w:u w:val="single"/>
    </w:rPr>
  </w:style>
  <w:style w:type="character" w:styleId="FontStyle36" w:customStyle="1">
    <w:name w:val="Font Style36"/>
    <w:qFormat/>
    <w:rsid w:val="00a845ea"/>
    <w:rPr>
      <w:rFonts w:ascii="Times New Roman" w:hAnsi="Times New Roman" w:cs="Times New Roman"/>
      <w:sz w:val="22"/>
      <w:szCs w:val="22"/>
    </w:rPr>
  </w:style>
  <w:style w:type="character" w:styleId="Strong">
    <w:name w:val="Strong"/>
    <w:qFormat/>
    <w:rsid w:val="00a845ea"/>
    <w:rPr>
      <w:b/>
      <w:bCs/>
    </w:rPr>
  </w:style>
  <w:style w:type="character" w:styleId="Style22" w:customStyle="1">
    <w:name w:val="Схема документа Знак"/>
    <w:basedOn w:val="DefaultParagraphFont"/>
    <w:link w:val="aff"/>
    <w:uiPriority w:val="99"/>
    <w:semiHidden/>
    <w:qFormat/>
    <w:rsid w:val="00a845ea"/>
    <w:rPr>
      <w:rFonts w:ascii="Lucida Grande CY" w:hAnsi="Lucida Grande CY" w:eastAsia="MS Mincho" w:cs="Times New Roman"/>
      <w:sz w:val="24"/>
      <w:szCs w:val="24"/>
    </w:rPr>
  </w:style>
  <w:style w:type="character" w:styleId="22" w:customStyle="1">
    <w:name w:val="Основной текст (2)_"/>
    <w:link w:val="24"/>
    <w:qFormat/>
    <w:locked/>
    <w:rsid w:val="00a845ea"/>
    <w:rPr>
      <w:sz w:val="28"/>
      <w:szCs w:val="28"/>
      <w:shd w:fill="FFFFFF" w:val="clear"/>
    </w:rPr>
  </w:style>
  <w:style w:type="character" w:styleId="29pt" w:customStyle="1">
    <w:name w:val="Основной текст (2) + 9 pt"/>
    <w:qFormat/>
    <w:rsid w:val="00a845ea"/>
    <w:rPr>
      <w:b/>
      <w:bCs/>
      <w:color w:val="000000"/>
      <w:spacing w:val="0"/>
      <w:w w:val="100"/>
      <w:sz w:val="18"/>
      <w:szCs w:val="18"/>
      <w:shd w:fill="FFFFFF" w:val="clear"/>
      <w:lang w:val="ru-RU" w:eastAsia="ru-RU"/>
    </w:rPr>
  </w:style>
  <w:style w:type="character" w:styleId="Style23" w:customStyle="1">
    <w:name w:val="Основной текст с отступом Знак"/>
    <w:basedOn w:val="DefaultParagraphFont"/>
    <w:link w:val="aff2"/>
    <w:uiPriority w:val="99"/>
    <w:qFormat/>
    <w:rsid w:val="00a845ea"/>
    <w:rPr>
      <w:rFonts w:ascii="Times New Roman" w:hAnsi="Times New Roman" w:eastAsia="Calibri" w:cs="Times New Roman"/>
      <w:sz w:val="24"/>
      <w:szCs w:val="24"/>
    </w:rPr>
  </w:style>
  <w:style w:type="character" w:styleId="FontStyle22" w:customStyle="1">
    <w:name w:val="Font Style22"/>
    <w:qFormat/>
    <w:rsid w:val="00a845ea"/>
    <w:rPr>
      <w:rFonts w:ascii="Times New Roman" w:hAnsi="Times New Roman" w:cs="Times New Roman"/>
      <w:sz w:val="16"/>
      <w:szCs w:val="16"/>
    </w:rPr>
  </w:style>
  <w:style w:type="paragraph" w:styleId="Style24">
    <w:name w:val="Заголовок"/>
    <w:basedOn w:val="Normal"/>
    <w:next w:val="Style25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25">
    <w:name w:val="Body Text"/>
    <w:basedOn w:val="Normal"/>
    <w:link w:val="ac"/>
    <w:uiPriority w:val="99"/>
    <w:semiHidden/>
    <w:unhideWhenUsed/>
    <w:rsid w:val="00ad5d48"/>
    <w:pPr>
      <w:spacing w:before="0" w:after="120"/>
    </w:pPr>
    <w:rPr/>
  </w:style>
  <w:style w:type="paragraph" w:styleId="Style26">
    <w:name w:val="List"/>
    <w:basedOn w:val="Style25"/>
    <w:pPr/>
    <w:rPr>
      <w:rFonts w:cs="Lucida Sans"/>
    </w:rPr>
  </w:style>
  <w:style w:type="paragraph" w:styleId="Style27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8">
    <w:name w:val="Указатель"/>
    <w:basedOn w:val="Normal"/>
    <w:qFormat/>
    <w:pPr>
      <w:suppressLineNumbers/>
    </w:pPr>
    <w:rPr>
      <w:rFonts w:cs="Lucida Sans"/>
    </w:rPr>
  </w:style>
  <w:style w:type="paragraph" w:styleId="NoSpacing">
    <w:name w:val="No Spacing"/>
    <w:uiPriority w:val="1"/>
    <w:qFormat/>
    <w:rsid w:val="004a5399"/>
    <w:pPr>
      <w:widowControl/>
      <w:bidi w:val="0"/>
      <w:spacing w:lineRule="auto" w:line="240" w:before="0" w:after="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Style29">
    <w:name w:val="Верхний и нижний колонтитулы"/>
    <w:basedOn w:val="Normal"/>
    <w:qFormat/>
    <w:pPr/>
    <w:rPr/>
  </w:style>
  <w:style w:type="paragraph" w:styleId="Style30">
    <w:name w:val="Header"/>
    <w:basedOn w:val="Normal"/>
    <w:link w:val="a5"/>
    <w:uiPriority w:val="99"/>
    <w:unhideWhenUsed/>
    <w:rsid w:val="00ac7ded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1">
    <w:name w:val="Footer"/>
    <w:basedOn w:val="Normal"/>
    <w:link w:val="a7"/>
    <w:uiPriority w:val="99"/>
    <w:unhideWhenUsed/>
    <w:rsid w:val="00ac7ded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81" w:customStyle="1">
    <w:name w:val="Style28"/>
    <w:basedOn w:val="Normal"/>
    <w:uiPriority w:val="99"/>
    <w:qFormat/>
    <w:rsid w:val="00122367"/>
    <w:pPr>
      <w:widowControl w:val="false"/>
      <w:spacing w:lineRule="exact" w:line="322" w:before="0" w:after="0"/>
      <w:ind w:firstLine="571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Style291" w:customStyle="1">
    <w:name w:val="Style29"/>
    <w:basedOn w:val="Normal"/>
    <w:uiPriority w:val="99"/>
    <w:qFormat/>
    <w:rsid w:val="00122367"/>
    <w:pPr>
      <w:widowControl w:val="false"/>
      <w:spacing w:lineRule="exact" w:line="322" w:before="0" w:after="0"/>
      <w:ind w:firstLine="538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Style301" w:customStyle="1">
    <w:name w:val="Style30"/>
    <w:basedOn w:val="Normal"/>
    <w:uiPriority w:val="99"/>
    <w:qFormat/>
    <w:rsid w:val="00122367"/>
    <w:pPr>
      <w:widowControl w:val="false"/>
      <w:spacing w:lineRule="exact" w:line="323" w:before="0" w:after="0"/>
      <w:ind w:firstLine="538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Style311" w:customStyle="1">
    <w:name w:val="Style31"/>
    <w:basedOn w:val="Normal"/>
    <w:uiPriority w:val="99"/>
    <w:qFormat/>
    <w:rsid w:val="00ea68a8"/>
    <w:pPr>
      <w:widowControl w:val="false"/>
      <w:spacing w:lineRule="exact" w:line="326" w:before="0" w:after="0"/>
      <w:ind w:firstLine="542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qFormat/>
    <w:rsid w:val="00233bd3"/>
    <w:pPr>
      <w:widowControl w:val="false"/>
      <w:suppressAutoHyphens w:val="true"/>
      <w:spacing w:lineRule="auto" w:line="240" w:before="100" w:after="100"/>
      <w:ind w:firstLine="567"/>
      <w:jc w:val="both"/>
    </w:pPr>
    <w:rPr>
      <w:rFonts w:ascii="Times New Roman" w:hAnsi="Times New Roman" w:eastAsia="Lucida Sans Unicode" w:cs="Times New Roman"/>
      <w:color w:val="00000A"/>
      <w:sz w:val="18"/>
      <w:szCs w:val="20"/>
    </w:rPr>
  </w:style>
  <w:style w:type="paragraph" w:styleId="Standard" w:customStyle="1">
    <w:name w:val="Standard"/>
    <w:qFormat/>
    <w:rsid w:val="002a6fb8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Segoe UI" w:cs="Tahoma"/>
      <w:color w:val="000000"/>
      <w:kern w:val="2"/>
      <w:sz w:val="24"/>
      <w:szCs w:val="24"/>
      <w:lang w:val="ru-RU" w:eastAsia="ru-RU" w:bidi="ar-SA"/>
    </w:rPr>
  </w:style>
  <w:style w:type="paragraph" w:styleId="61" w:customStyle="1">
    <w:name w:val="Основной текст (6)"/>
    <w:basedOn w:val="Normal"/>
    <w:link w:val="6"/>
    <w:qFormat/>
    <w:rsid w:val="002a6fb8"/>
    <w:pPr>
      <w:widowControl w:val="false"/>
      <w:shd w:val="clear" w:color="auto" w:fill="FFFFFF"/>
      <w:spacing w:lineRule="exact" w:line="288" w:before="0" w:after="0"/>
      <w:ind w:hanging="1580"/>
      <w:jc w:val="right"/>
    </w:pPr>
    <w:rPr>
      <w:rFonts w:ascii="Arial Unicode MS" w:hAnsi="Arial Unicode MS" w:eastAsia="Arial Unicode MS" w:cs="Arial Unicode MS"/>
      <w:spacing w:val="-2"/>
    </w:rPr>
  </w:style>
  <w:style w:type="paragraph" w:styleId="ListParagraph">
    <w:name w:val="List Paragraph"/>
    <w:basedOn w:val="Normal"/>
    <w:uiPriority w:val="34"/>
    <w:qFormat/>
    <w:rsid w:val="009975c5"/>
    <w:pPr>
      <w:spacing w:lineRule="auto" w:line="240" w:before="0" w:after="0"/>
      <w:ind w:left="720" w:hanging="0"/>
      <w:contextualSpacing/>
    </w:pPr>
    <w:rPr>
      <w:rFonts w:cs="Times New Roman"/>
      <w:sz w:val="24"/>
      <w:szCs w:val="24"/>
      <w:lang w:val="en-US" w:bidi="en-US"/>
    </w:rPr>
  </w:style>
  <w:style w:type="paragraph" w:styleId="ConsPlusNormal1" w:customStyle="1">
    <w:name w:val="ConsPlusNormal"/>
    <w:next w:val="Normal"/>
    <w:link w:val="ConsPlusNormal"/>
    <w:qFormat/>
    <w:rsid w:val="007c0d52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cs="Arial" w:eastAsia="" w:eastAsiaTheme="minorEastAsia"/>
      <w:color w:val="auto"/>
      <w:kern w:val="0"/>
      <w:sz w:val="22"/>
      <w:szCs w:val="22"/>
      <w:lang w:eastAsia="ar-SA" w:val="ru-RU" w:bidi="ar-SA"/>
    </w:rPr>
  </w:style>
  <w:style w:type="paragraph" w:styleId="ConsPlusNonformat" w:customStyle="1">
    <w:name w:val="ConsPlusNonformat"/>
    <w:qFormat/>
    <w:rsid w:val="008b0b00"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" w:eastAsiaTheme="minorEastAsia"/>
      <w:color w:val="auto"/>
      <w:kern w:val="0"/>
      <w:sz w:val="20"/>
      <w:szCs w:val="20"/>
      <w:lang w:val="ru-RU" w:eastAsia="ru-RU" w:bidi="ar-SA"/>
    </w:rPr>
  </w:style>
  <w:style w:type="paragraph" w:styleId="12" w:customStyle="1">
    <w:name w:val="Заголовок1"/>
    <w:basedOn w:val="Normal"/>
    <w:next w:val="Style25"/>
    <w:qFormat/>
    <w:rsid w:val="00ad5d48"/>
    <w:pPr>
      <w:keepNext w:val="true"/>
      <w:widowControl w:val="false"/>
      <w:suppressAutoHyphens w:val="true"/>
      <w:spacing w:lineRule="auto" w:line="240" w:before="240" w:after="120"/>
    </w:pPr>
    <w:rPr>
      <w:rFonts w:ascii="Arial" w:hAnsi="Arial" w:eastAsia="SimSun" w:cs="Tahoma"/>
      <w:sz w:val="28"/>
      <w:szCs w:val="28"/>
      <w:lang w:eastAsia="ar-SA"/>
    </w:rPr>
  </w:style>
  <w:style w:type="paragraph" w:styleId="BalloonText">
    <w:name w:val="Balloon Text"/>
    <w:basedOn w:val="Normal"/>
    <w:link w:val="ae"/>
    <w:uiPriority w:val="99"/>
    <w:semiHidden/>
    <w:unhideWhenUsed/>
    <w:qFormat/>
    <w:rsid w:val="00a845ea"/>
    <w:pPr>
      <w:spacing w:lineRule="auto" w:line="240" w:before="0" w:after="0"/>
    </w:pPr>
    <w:rPr>
      <w:rFonts w:ascii="Lucida Grande CY" w:hAnsi="Lucida Grande CY" w:eastAsia="MS Mincho" w:cs="Times New Roman"/>
      <w:sz w:val="18"/>
      <w:szCs w:val="18"/>
    </w:rPr>
  </w:style>
  <w:style w:type="paragraph" w:styleId="ConsPlusTitle" w:customStyle="1">
    <w:name w:val="ConsPlusTitle"/>
    <w:qFormat/>
    <w:rsid w:val="00a845ea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odytext21" w:customStyle="1">
    <w:name w:val="Body text (2)"/>
    <w:basedOn w:val="Normal"/>
    <w:link w:val="Bodytext2"/>
    <w:qFormat/>
    <w:rsid w:val="00a845ea"/>
    <w:pPr>
      <w:shd w:val="clear" w:color="auto" w:fill="FFFFFF"/>
      <w:spacing w:lineRule="atLeast" w:line="0" w:before="240" w:after="60"/>
      <w:jc w:val="right"/>
    </w:pPr>
    <w:rPr>
      <w:rFonts w:ascii="Times New Roman" w:hAnsi="Times New Roman" w:eastAsia="Times New Roman"/>
      <w:sz w:val="26"/>
      <w:szCs w:val="26"/>
    </w:rPr>
  </w:style>
  <w:style w:type="paragraph" w:styleId="Style32">
    <w:name w:val="Title"/>
    <w:basedOn w:val="Normal"/>
    <w:link w:val="af2"/>
    <w:qFormat/>
    <w:rsid w:val="00a845ea"/>
    <w:pPr>
      <w:spacing w:lineRule="auto" w:line="240" w:before="0" w:after="0"/>
      <w:jc w:val="center"/>
    </w:pPr>
    <w:rPr>
      <w:rFonts w:ascii="Times New Roman" w:hAnsi="Times New Roman" w:eastAsia="Times New Roman" w:cs="Times New Roman"/>
      <w:b/>
      <w:sz w:val="28"/>
      <w:szCs w:val="20"/>
    </w:rPr>
  </w:style>
  <w:style w:type="paragraph" w:styleId="13" w:customStyle="1">
    <w:name w:val="Абзац списка1"/>
    <w:basedOn w:val="Normal"/>
    <w:qFormat/>
    <w:rsid w:val="00a845ea"/>
    <w:pPr>
      <w:spacing w:before="0" w:after="200"/>
      <w:ind w:left="720" w:hanging="0"/>
      <w:contextualSpacing/>
    </w:pPr>
    <w:rPr>
      <w:rFonts w:ascii="Calibri" w:hAnsi="Calibri" w:eastAsia="Times New Roman" w:cs="Times New Roman"/>
    </w:rPr>
  </w:style>
  <w:style w:type="paragraph" w:styleId="Style33">
    <w:name w:val="Footnote Text"/>
    <w:basedOn w:val="Normal"/>
    <w:link w:val="af4"/>
    <w:uiPriority w:val="99"/>
    <w:rsid w:val="00a845ea"/>
    <w:pPr>
      <w:spacing w:lineRule="auto" w:line="240" w:before="0" w:after="0"/>
    </w:pPr>
    <w:rPr>
      <w:rFonts w:ascii="Calibri" w:hAnsi="Calibri" w:eastAsia="MS Mincho" w:cs="Times New Roman"/>
      <w:sz w:val="20"/>
      <w:szCs w:val="20"/>
    </w:rPr>
  </w:style>
  <w:style w:type="paragraph" w:styleId="Style34" w:customStyle="1">
    <w:name w:val="Таблицы (моноширинный)"/>
    <w:basedOn w:val="Normal"/>
    <w:next w:val="Normal"/>
    <w:qFormat/>
    <w:rsid w:val="00a845ea"/>
    <w:pPr>
      <w:widowControl w:val="false"/>
      <w:spacing w:lineRule="auto" w:line="240" w:before="0" w:after="0"/>
      <w:jc w:val="both"/>
    </w:pPr>
    <w:rPr>
      <w:rFonts w:ascii="Courier New" w:hAnsi="Courier New" w:eastAsia="Times New Roman" w:cs="Courier New"/>
      <w:sz w:val="24"/>
      <w:szCs w:val="24"/>
    </w:rPr>
  </w:style>
  <w:style w:type="paragraph" w:styleId="14" w:customStyle="1">
    <w:name w:val="Основной текст1"/>
    <w:basedOn w:val="Normal"/>
    <w:link w:val="Bodytext"/>
    <w:qFormat/>
    <w:rsid w:val="00a845ea"/>
    <w:pPr>
      <w:shd w:val="clear" w:color="auto" w:fill="FFFFFF"/>
      <w:spacing w:lineRule="exact" w:line="317" w:before="0" w:after="240"/>
      <w:jc w:val="right"/>
    </w:pPr>
    <w:rPr>
      <w:rFonts w:ascii="Times New Roman" w:hAnsi="Times New Roman" w:eastAsia="Times New Roman"/>
      <w:sz w:val="26"/>
      <w:szCs w:val="26"/>
    </w:rPr>
  </w:style>
  <w:style w:type="paragraph" w:styleId="Heading11" w:customStyle="1">
    <w:name w:val="Heading #1"/>
    <w:basedOn w:val="Normal"/>
    <w:link w:val="Heading1"/>
    <w:qFormat/>
    <w:rsid w:val="00a845ea"/>
    <w:pPr>
      <w:shd w:val="clear" w:color="auto" w:fill="FFFFFF"/>
      <w:spacing w:lineRule="atLeast" w:line="0" w:before="360" w:after="240"/>
      <w:outlineLvl w:val="0"/>
    </w:pPr>
    <w:rPr>
      <w:rFonts w:ascii="Times New Roman" w:hAnsi="Times New Roman" w:eastAsia="Times New Roman"/>
      <w:sz w:val="26"/>
      <w:szCs w:val="26"/>
    </w:rPr>
  </w:style>
  <w:style w:type="paragraph" w:styleId="311" w:customStyle="1">
    <w:name w:val="Цветная заливка — акцент 31"/>
    <w:basedOn w:val="Normal"/>
    <w:uiPriority w:val="34"/>
    <w:qFormat/>
    <w:rsid w:val="00a845ea"/>
    <w:pPr>
      <w:spacing w:lineRule="auto" w:line="240" w:before="0" w:after="0"/>
      <w:ind w:left="720" w:hanging="0"/>
      <w:contextualSpacing/>
    </w:pPr>
    <w:rPr>
      <w:rFonts w:ascii="Calibri" w:hAnsi="Calibri" w:eastAsia="MS Mincho" w:cs="Times New Roman"/>
      <w:sz w:val="24"/>
      <w:szCs w:val="24"/>
    </w:rPr>
  </w:style>
  <w:style w:type="paragraph" w:styleId="23" w:customStyle="1">
    <w:name w:val="Абзац списка2"/>
    <w:basedOn w:val="Normal"/>
    <w:qFormat/>
    <w:rsid w:val="00a845ea"/>
    <w:pPr>
      <w:spacing w:before="0" w:after="200"/>
      <w:ind w:left="720" w:hanging="0"/>
      <w:contextualSpacing/>
    </w:pPr>
    <w:rPr>
      <w:rFonts w:ascii="Calibri" w:hAnsi="Calibri" w:eastAsia="Times New Roman" w:cs="Times New Roman"/>
    </w:rPr>
  </w:style>
  <w:style w:type="paragraph" w:styleId="Annotationtext">
    <w:name w:val="annotation text"/>
    <w:basedOn w:val="Normal"/>
    <w:link w:val="af9"/>
    <w:uiPriority w:val="99"/>
    <w:unhideWhenUsed/>
    <w:qFormat/>
    <w:rsid w:val="00a845ea"/>
    <w:pPr>
      <w:spacing w:lineRule="auto" w:line="240" w:before="0" w:after="0"/>
    </w:pPr>
    <w:rPr>
      <w:rFonts w:ascii="Cambria" w:hAnsi="Cambria" w:eastAsia="MS Mincho" w:cs="Times New Roman"/>
      <w:sz w:val="24"/>
      <w:szCs w:val="24"/>
    </w:rPr>
  </w:style>
  <w:style w:type="paragraph" w:styleId="Annotationsubject">
    <w:name w:val="annotation subject"/>
    <w:basedOn w:val="Annotationtext"/>
    <w:next w:val="Annotationtext"/>
    <w:link w:val="afb"/>
    <w:uiPriority w:val="99"/>
    <w:semiHidden/>
    <w:unhideWhenUsed/>
    <w:qFormat/>
    <w:rsid w:val="00a845ea"/>
    <w:pPr/>
    <w:rPr>
      <w:b/>
      <w:bCs/>
      <w:sz w:val="20"/>
      <w:szCs w:val="20"/>
    </w:rPr>
  </w:style>
  <w:style w:type="paragraph" w:styleId="Dash041e0431044b0447043d044b0439002000280432043504310029" w:customStyle="1">
    <w:name w:val="dash041e_0431_044b_0447_043d_044b_0439_0020_0028_0432_0435_0431_0029"/>
    <w:basedOn w:val="Normal"/>
    <w:qFormat/>
    <w:rsid w:val="00a845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TOCHeading">
    <w:name w:val="TOC Heading"/>
    <w:basedOn w:val="1"/>
    <w:next w:val="Normal"/>
    <w:uiPriority w:val="39"/>
    <w:qFormat/>
    <w:rsid w:val="00a845ea"/>
    <w:pPr>
      <w:spacing w:lineRule="auto" w:line="276"/>
    </w:pPr>
    <w:rPr/>
  </w:style>
  <w:style w:type="paragraph" w:styleId="15">
    <w:name w:val="TOC 1"/>
    <w:basedOn w:val="Normal"/>
    <w:next w:val="Normal"/>
    <w:autoRedefine/>
    <w:uiPriority w:val="39"/>
    <w:unhideWhenUsed/>
    <w:qFormat/>
    <w:rsid w:val="00a845ea"/>
    <w:pPr>
      <w:spacing w:lineRule="auto" w:line="240" w:before="0" w:after="100"/>
    </w:pPr>
    <w:rPr>
      <w:rFonts w:ascii="Cambria" w:hAnsi="Cambria" w:eastAsia="MS Mincho" w:cs="Times New Roman"/>
      <w:sz w:val="24"/>
      <w:szCs w:val="24"/>
    </w:rPr>
  </w:style>
  <w:style w:type="paragraph" w:styleId="24">
    <w:name w:val="TOC 2"/>
    <w:basedOn w:val="Normal"/>
    <w:next w:val="Normal"/>
    <w:autoRedefine/>
    <w:uiPriority w:val="39"/>
    <w:semiHidden/>
    <w:unhideWhenUsed/>
    <w:qFormat/>
    <w:rsid w:val="00a845ea"/>
    <w:pPr>
      <w:spacing w:before="0" w:after="100"/>
      <w:ind w:left="220" w:hanging="0"/>
    </w:pPr>
    <w:rPr>
      <w:rFonts w:ascii="Cambria" w:hAnsi="Cambria" w:eastAsia="MS Mincho" w:cs="Times New Roman"/>
    </w:rPr>
  </w:style>
  <w:style w:type="paragraph" w:styleId="32">
    <w:name w:val="TOC 3"/>
    <w:basedOn w:val="Normal"/>
    <w:next w:val="Normal"/>
    <w:autoRedefine/>
    <w:uiPriority w:val="39"/>
    <w:semiHidden/>
    <w:unhideWhenUsed/>
    <w:qFormat/>
    <w:rsid w:val="00a845ea"/>
    <w:pPr>
      <w:spacing w:before="0" w:after="100"/>
      <w:ind w:left="440" w:hanging="0"/>
    </w:pPr>
    <w:rPr>
      <w:rFonts w:ascii="Cambria" w:hAnsi="Cambria" w:eastAsia="MS Mincho" w:cs="Times New Roman"/>
    </w:rPr>
  </w:style>
  <w:style w:type="paragraph" w:styleId="Style191" w:customStyle="1">
    <w:name w:val="Style19"/>
    <w:basedOn w:val="Normal"/>
    <w:qFormat/>
    <w:rsid w:val="00a845ea"/>
    <w:pPr>
      <w:widowControl w:val="false"/>
      <w:spacing w:lineRule="exact" w:line="276" w:before="0" w:after="0"/>
      <w:ind w:firstLine="566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312" w:customStyle="1">
    <w:name w:val="Темный список — акцент 31"/>
    <w:uiPriority w:val="99"/>
    <w:semiHidden/>
    <w:qFormat/>
    <w:rsid w:val="00a845ea"/>
    <w:pPr>
      <w:widowControl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DocumentMap">
    <w:name w:val="Document Map"/>
    <w:basedOn w:val="Normal"/>
    <w:link w:val="aff0"/>
    <w:uiPriority w:val="99"/>
    <w:semiHidden/>
    <w:unhideWhenUsed/>
    <w:qFormat/>
    <w:rsid w:val="00a845ea"/>
    <w:pPr>
      <w:spacing w:lineRule="auto" w:line="240" w:before="0" w:after="0"/>
    </w:pPr>
    <w:rPr>
      <w:rFonts w:ascii="Lucida Grande CY" w:hAnsi="Lucida Grande CY" w:eastAsia="MS Mincho" w:cs="Times New Roman"/>
      <w:sz w:val="24"/>
      <w:szCs w:val="24"/>
    </w:rPr>
  </w:style>
  <w:style w:type="paragraph" w:styleId="25" w:customStyle="1">
    <w:name w:val="Основной текст (2)"/>
    <w:basedOn w:val="Normal"/>
    <w:link w:val="23"/>
    <w:qFormat/>
    <w:rsid w:val="00a845ea"/>
    <w:pPr>
      <w:widowControl w:val="false"/>
      <w:shd w:val="clear" w:color="auto" w:fill="FFFFFF"/>
      <w:spacing w:lineRule="exact" w:line="326" w:before="0" w:after="0"/>
      <w:jc w:val="center"/>
    </w:pPr>
    <w:rPr>
      <w:sz w:val="28"/>
      <w:szCs w:val="28"/>
    </w:rPr>
  </w:style>
  <w:style w:type="paragraph" w:styleId="P17" w:customStyle="1">
    <w:name w:val="p17"/>
    <w:basedOn w:val="Normal"/>
    <w:qFormat/>
    <w:rsid w:val="00a845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tyle35" w:customStyle="1">
    <w:name w:val="Нормальный (таблица)"/>
    <w:basedOn w:val="Normal"/>
    <w:next w:val="Normal"/>
    <w:uiPriority w:val="99"/>
    <w:qFormat/>
    <w:rsid w:val="00a845ea"/>
    <w:pPr>
      <w:widowControl w:val="false"/>
      <w:spacing w:lineRule="auto" w:line="240" w:before="0" w:after="0"/>
      <w:jc w:val="both"/>
    </w:pPr>
    <w:rPr>
      <w:rFonts w:ascii="Arial" w:hAnsi="Arial" w:eastAsia="Times New Roman" w:cs="Arial"/>
      <w:sz w:val="24"/>
      <w:szCs w:val="24"/>
    </w:rPr>
  </w:style>
  <w:style w:type="paragraph" w:styleId="Style36">
    <w:name w:val="Body Text Indent"/>
    <w:basedOn w:val="Normal"/>
    <w:link w:val="aff3"/>
    <w:uiPriority w:val="99"/>
    <w:rsid w:val="00a845ea"/>
    <w:pPr>
      <w:spacing w:lineRule="auto" w:line="240" w:before="0" w:after="0"/>
      <w:ind w:left="5220" w:hanging="0"/>
      <w:jc w:val="center"/>
    </w:pPr>
    <w:rPr>
      <w:rFonts w:ascii="Times New Roman" w:hAnsi="Times New Roman" w:eastAsia="Calibri" w:cs="Times New Roman"/>
      <w:sz w:val="24"/>
      <w:szCs w:val="24"/>
    </w:rPr>
  </w:style>
  <w:style w:type="paragraph" w:styleId="313" w:customStyle="1">
    <w:name w:val="Светлый список — акцент 31"/>
    <w:uiPriority w:val="71"/>
    <w:qFormat/>
    <w:rsid w:val="00a845ea"/>
    <w:pPr>
      <w:widowControl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221" w:customStyle="1">
    <w:name w:val="Средний список 2 — акцент 21"/>
    <w:uiPriority w:val="71"/>
    <w:qFormat/>
    <w:rsid w:val="00a845ea"/>
    <w:pPr>
      <w:widowControl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11" w:customStyle="1">
    <w:name w:val="Цветная заливка — акцент 11"/>
    <w:uiPriority w:val="71"/>
    <w:qFormat/>
    <w:rsid w:val="00a845ea"/>
    <w:pPr>
      <w:widowControl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Revision">
    <w:name w:val="Revision"/>
    <w:uiPriority w:val="71"/>
    <w:qFormat/>
    <w:rsid w:val="00a845ea"/>
    <w:pPr>
      <w:widowControl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6" w:customStyle="1">
    <w:name w:val="Без интервала1"/>
    <w:qFormat/>
    <w:rsid w:val="00a845ea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Style37" w:customStyle="1">
    <w:name w:val="Style37"/>
    <w:basedOn w:val="Normal"/>
    <w:uiPriority w:val="99"/>
    <w:qFormat/>
    <w:rsid w:val="00a845ea"/>
    <w:pPr>
      <w:widowControl w:val="false"/>
      <w:spacing w:lineRule="exact" w:line="322" w:before="0" w:after="0"/>
      <w:ind w:firstLine="547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Style39" w:customStyle="1">
    <w:name w:val="Style39"/>
    <w:basedOn w:val="Normal"/>
    <w:uiPriority w:val="99"/>
    <w:qFormat/>
    <w:rsid w:val="00a845ea"/>
    <w:pPr>
      <w:widowControl w:val="false"/>
      <w:spacing w:lineRule="exact" w:line="322" w:before="0" w:after="0"/>
      <w:ind w:firstLine="542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ConsPlusCell" w:customStyle="1">
    <w:name w:val="ConsPlusCell"/>
    <w:qFormat/>
    <w:rsid w:val="00a845ea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f0">
    <w:name w:val="Table Grid"/>
    <w:basedOn w:val="a1"/>
    <w:uiPriority w:val="59"/>
    <w:rsid w:val="00a845ea"/>
    <w:pPr>
      <w:spacing w:after="0" w:line="240" w:lineRule="auto"/>
    </w:pPr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Сетка таблицы1"/>
    <w:basedOn w:val="a1"/>
    <w:uiPriority w:val="99"/>
    <w:rsid w:val="00a845ea"/>
    <w:pPr>
      <w:spacing w:after="0" w:line="240" w:lineRule="auto"/>
    </w:pPr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yperlink" Target="" TargetMode="External"/><Relationship Id="rId5" Type="http://schemas.openxmlformats.org/officeDocument/2006/relationships/hyperlink" Target="consultantplus://offline/ref=093105C3DD5C144B6EDBE97C035C1A797C1C7246E79C22F9B09EC7DF54087FF508900D09E369190717iAL" TargetMode="External"/><Relationship Id="rId6" Type="http://schemas.openxmlformats.org/officeDocument/2006/relationships/hyperlink" Target="consultantplus://offline/ref=093105C3DD5C144B6EDBE97C035C1A797C1C734AE09E22F9B09EC7DF5410i8L" TargetMode="External"/><Relationship Id="rId7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8" Type="http://schemas.openxmlformats.org/officeDocument/2006/relationships/hyperlink" Target="consultantplus://offline/ref=8950D0E4D3312E792E6A83C7A20ABBA34F702A5F3FFC5F10F4261EDEAE32CB7761E539DA3B607B8E49DC703Do5TCL" TargetMode="Externa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FE599-31C6-4D8B-82B5-B68DC3049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Application>LibreOffice/7.0.4.2$Windows_X86_64 LibreOffice_project/dcf040e67528d9187c66b2379df5ea4407429775</Application>
  <AppVersion>15.0000</AppVersion>
  <Pages>24</Pages>
  <Words>6999</Words>
  <Characters>55619</Characters>
  <CharactersWithSpaces>63870</CharactersWithSpaces>
  <Paragraphs>395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2022-07-21T06:36:00Z</dcterms:created>
  <dc:creator>Пользователь</dc:creator>
  <dc:description/>
  <dc:language>ru-RU</dc:language>
  <cp:lastModifiedBy/>
  <cp:lastPrinted>2022-07-28T14:11:43Z</cp:lastPrinted>
  <dcterms:modified xsi:type="dcterms:W3CDTF">2022-07-28T14:12:27Z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