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right="0" w:hanging="5684"/>
        <w:jc w:val="center"/>
        <w:rPr>
          <w:lang w:val="ru-RU" w:eastAsia="ru-RU"/>
        </w:rPr>
      </w:pPr>
      <w:r>
        <w:rPr/>
        <w:drawing>
          <wp:inline distT="0" distB="0" distL="0" distR="0">
            <wp:extent cx="1180465" cy="77533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77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"/>
        <w:ind w:left="5400" w:right="0" w:hanging="5684"/>
        <w:jc w:val="center"/>
        <w:rPr>
          <w:rFonts w:ascii="Times New Roman" w:hAnsi="Times New Roman"/>
        </w:rPr>
      </w:pPr>
      <w:r>
        <w:rPr>
          <w:rFonts w:ascii="Times New Roman" w:hAnsi="Times New Roman"/>
          <w:b w:val="false"/>
          <w:sz w:val="20"/>
          <w:szCs w:val="20"/>
        </w:rPr>
        <w:t>Российская Федерация</w:t>
      </w:r>
    </w:p>
    <w:p>
      <w:pPr>
        <w:pStyle w:val="1"/>
        <w:ind w:left="5400" w:right="0" w:hanging="5684"/>
        <w:jc w:val="center"/>
        <w:rPr>
          <w:rFonts w:ascii="Times New Roman" w:hAnsi="Times New Roman"/>
        </w:rPr>
      </w:pPr>
      <w:r>
        <w:rPr>
          <w:rFonts w:ascii="Times New Roman" w:hAnsi="Times New Roman"/>
          <w:b w:val="false"/>
          <w:sz w:val="20"/>
          <w:szCs w:val="20"/>
        </w:rPr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rPr>
          <w:rFonts w:ascii="Times New Roman" w:hAnsi="Times New Roman" w:cs="Times New Roman"/>
          <w:b w:val="false"/>
          <w:b w:val="false"/>
          <w:sz w:val="20"/>
          <w:szCs w:val="20"/>
        </w:rPr>
      </w:pPr>
      <w:r>
        <w:rPr>
          <w:rFonts w:cs="Times New Roman"/>
          <w:b w:val="false"/>
          <w:sz w:val="20"/>
          <w:szCs w:val="20"/>
        </w:rPr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rPr/>
      </w:pPr>
      <w:r>
        <w:rPr>
          <w:rFonts w:eastAsia="Times New Roman"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САМАРСКОЙ ОБЛАСТИ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ПОСТАНОВЛЕНИЕ 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от</w:t>
      </w:r>
      <w:r>
        <w:rPr>
          <w:rFonts w:cs="Times New Roman" w:ascii="Times New Roman" w:hAnsi="Times New Roman"/>
          <w:b/>
          <w:sz w:val="24"/>
          <w:szCs w:val="24"/>
        </w:rPr>
        <w:t>20.12.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2021г</w:t>
      </w:r>
      <w:r>
        <w:rPr>
          <w:rFonts w:cs="Times New Roman" w:ascii="Times New Roman" w:hAnsi="Times New Roman"/>
          <w:b/>
          <w:sz w:val="24"/>
          <w:szCs w:val="24"/>
        </w:rPr>
        <w:t xml:space="preserve">ода </w:t>
      </w:r>
      <w:r>
        <w:rPr>
          <w:rFonts w:cs="Times New Roman" w:ascii="Times New Roman" w:hAnsi="Times New Roman"/>
          <w:b/>
          <w:sz w:val="28"/>
          <w:szCs w:val="28"/>
        </w:rPr>
        <w:t xml:space="preserve">                                                                                        </w:t>
      </w:r>
      <w:r>
        <w:rPr>
          <w:rFonts w:cs="Times New Roman" w:ascii="Times New Roman" w:hAnsi="Times New Roman"/>
          <w:b/>
          <w:sz w:val="24"/>
          <w:szCs w:val="24"/>
        </w:rPr>
        <w:t xml:space="preserve">№ </w:t>
      </w:r>
      <w:r>
        <w:rPr>
          <w:rFonts w:cs="Times New Roman" w:ascii="Times New Roman" w:hAnsi="Times New Roman"/>
          <w:b/>
          <w:sz w:val="24"/>
          <w:szCs w:val="24"/>
        </w:rPr>
        <w:t>60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</w:rPr>
        <w:t xml:space="preserve">                                             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  <w:shd w:fill="FFFFFF" w:val="clear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cs="Times New Roman" w:ascii="Times New Roman" w:hAnsi="Times New Roman"/>
          <w:b/>
          <w:sz w:val="24"/>
          <w:szCs w:val="24"/>
        </w:rPr>
        <w:t xml:space="preserve">сельского поселения Выселки муниципального района Ставропольский Самарской области                                                      </w:t>
      </w:r>
      <w:r>
        <w:rPr>
          <w:rFonts w:cs="Times New Roman" w:ascii="Times New Roman" w:hAnsi="Times New Roman"/>
          <w:b/>
          <w:sz w:val="24"/>
          <w:szCs w:val="24"/>
          <w:shd w:fill="auto" w:val="clear"/>
        </w:rPr>
        <w:t>от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shd w:fill="auto" w:val="clear"/>
          <w:lang w:val="ru-RU" w:bidi="ar-SA"/>
        </w:rPr>
        <w:t xml:space="preserve">13 ноября </w:t>
      </w:r>
      <w:r>
        <w:rPr>
          <w:rFonts w:cs="Times New Roman" w:ascii="Times New Roman" w:hAnsi="Times New Roman"/>
          <w:b/>
          <w:sz w:val="24"/>
          <w:szCs w:val="24"/>
          <w:shd w:fill="auto" w:val="clear"/>
        </w:rPr>
        <w:t>202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shd w:fill="auto" w:val="clear"/>
          <w:lang w:val="ru-RU" w:bidi="ar-SA"/>
        </w:rPr>
        <w:t>0</w:t>
      </w:r>
      <w:r>
        <w:rPr>
          <w:rFonts w:cs="Times New Roman" w:ascii="Times New Roman" w:hAnsi="Times New Roman"/>
          <w:b/>
          <w:sz w:val="24"/>
          <w:szCs w:val="24"/>
          <w:shd w:fill="auto" w:val="clear"/>
        </w:rPr>
        <w:t>года № 62</w:t>
      </w:r>
    </w:p>
    <w:p>
      <w:pPr>
        <w:pStyle w:val="Normal"/>
        <w:spacing w:lineRule="auto" w:line="240" w:before="0" w:after="0"/>
        <w:jc w:val="center"/>
        <w:rPr>
          <w:shd w:fill="auto" w:val="clear"/>
        </w:rPr>
      </w:pPr>
      <w:r>
        <w:rPr>
          <w:rFonts w:cs="Times New Roman" w:ascii="Times New Roman" w:hAnsi="Times New Roman"/>
          <w:b/>
          <w:bCs/>
          <w:color w:val="414141"/>
          <w:sz w:val="24"/>
          <w:szCs w:val="24"/>
          <w:shd w:fill="auto" w:val="clear"/>
        </w:rPr>
        <w:t xml:space="preserve"> </w:t>
      </w:r>
      <w:r>
        <w:rPr>
          <w:rFonts w:cs="Times New Roman" w:ascii="Times New Roman" w:hAnsi="Times New Roman"/>
          <w:b/>
          <w:bCs/>
          <w:color w:val="414141"/>
          <w:sz w:val="24"/>
          <w:szCs w:val="24"/>
          <w:shd w:fill="auto" w:val="clear"/>
        </w:rPr>
        <w:t>«</w:t>
      </w:r>
      <w:r>
        <w:rPr>
          <w:rFonts w:cs="Times New Roman" w:ascii="Times New Roman" w:hAnsi="Times New Roman"/>
          <w:b/>
          <w:sz w:val="24"/>
          <w:szCs w:val="24"/>
          <w:shd w:fill="auto" w:val="clear"/>
        </w:rPr>
        <w:t>Об утверждении муниципальной программы сельского поселения Выселки муниципального района Ставропольский Самарской области «</w:t>
      </w:r>
      <w:r>
        <w:rPr>
          <w:rFonts w:cs="Times New Roman" w:ascii="Times New Roman" w:hAnsi="Times New Roman"/>
          <w:b/>
          <w:bCs/>
          <w:sz w:val="24"/>
          <w:szCs w:val="24"/>
          <w:shd w:fill="auto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b/>
          <w:sz w:val="24"/>
          <w:szCs w:val="24"/>
          <w:shd w:fill="auto" w:val="clear"/>
        </w:rPr>
        <w:t>сельского поселения Выселки муниципального района Ставропольский Самарской области</w:t>
      </w:r>
      <w:r>
        <w:rPr>
          <w:rFonts w:cs="Times New Roman" w:ascii="Times New Roman" w:hAnsi="Times New Roman"/>
          <w:b/>
          <w:bCs/>
          <w:sz w:val="24"/>
          <w:szCs w:val="24"/>
          <w:shd w:fill="auto" w:val="clear"/>
        </w:rPr>
        <w:t xml:space="preserve"> на 2021 – 2023 годы»</w:t>
      </w:r>
    </w:p>
    <w:p>
      <w:pPr>
        <w:pStyle w:val="Normal"/>
        <w:spacing w:lineRule="auto" w:line="240" w:before="0" w:after="0"/>
        <w:jc w:val="center"/>
        <w:rPr>
          <w:shd w:fill="auto" w:val="clear"/>
        </w:rPr>
      </w:pPr>
      <w:r>
        <w:rPr>
          <w:rFonts w:cs="Times New Roman" w:ascii="Times New Roman" w:hAnsi="Times New Roman"/>
          <w:b/>
          <w:bCs/>
          <w:sz w:val="24"/>
          <w:szCs w:val="24"/>
          <w:shd w:fill="auto" w:val="clear"/>
        </w:rPr>
        <w:t xml:space="preserve">(в редакции Постановления администрации сельского поселения Выселки </w:t>
      </w:r>
      <w:r>
        <w:rPr>
          <w:rFonts w:cs="Times New Roman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  <w:shd w:fill="auto" w:val="clear"/>
        </w:rPr>
        <w:t>от 28.12.2020 года №73, от 04.02.2021 года №9, от 05.03.2021 года №13, от 22.09.2021г №43, от   30.09.2021года №45)</w:t>
      </w:r>
      <w:r>
        <w:rPr>
          <w:rFonts w:cs="Times New Roman" w:ascii="Times New Roman" w:hAnsi="Times New Roman"/>
          <w:b/>
          <w:bCs/>
          <w:sz w:val="24"/>
          <w:szCs w:val="24"/>
          <w:shd w:fill="auto" w:val="clear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sz w:val="24"/>
          <w:szCs w:val="24"/>
          <w:shd w:fill="auto" w:val="clear"/>
        </w:rPr>
      </w:pPr>
      <w:r>
        <w:rPr>
          <w:sz w:val="24"/>
          <w:szCs w:val="24"/>
          <w:shd w:fill="auto" w:val="clear"/>
        </w:rPr>
      </w:r>
    </w:p>
    <w:p>
      <w:pPr>
        <w:pStyle w:val="Style30"/>
        <w:spacing w:before="0" w:after="0"/>
        <w:ind w:left="0" w:right="0" w:firstLine="709"/>
        <w:jc w:val="both"/>
        <w:textAlignment w:val="baseline"/>
        <w:rPr>
          <w:shd w:fill="auto" w:val="clear"/>
        </w:rPr>
      </w:pPr>
      <w:r>
        <w:rPr>
          <w:color w:val="000000"/>
          <w:shd w:fill="auto" w:val="clear"/>
        </w:rPr>
        <w:t>В целях уточнения отдельных мероприятий и корректировки объемов финансирования муниципальной программы «</w:t>
      </w:r>
      <w:r>
        <w:rPr>
          <w:bCs/>
          <w:color w:val="000000"/>
          <w:shd w:fill="auto" w:val="clear"/>
        </w:rPr>
        <w:t xml:space="preserve">Социально – экономическое развитие </w:t>
      </w:r>
      <w:r>
        <w:rPr>
          <w:color w:val="000000"/>
          <w:shd w:fill="auto" w:val="clear"/>
        </w:rPr>
        <w:t xml:space="preserve">сельского поселения Выселки муниципального района Ставропольский Самарской области </w:t>
      </w:r>
      <w:r>
        <w:rPr>
          <w:bCs/>
          <w:color w:val="000000"/>
          <w:shd w:fill="auto" w:val="clear"/>
        </w:rPr>
        <w:t>на 2021 – 2023 годы</w:t>
      </w:r>
      <w:r>
        <w:rPr>
          <w:b/>
          <w:bCs/>
          <w:color w:val="000000"/>
          <w:shd w:fill="auto" w:val="clear"/>
        </w:rPr>
        <w:t xml:space="preserve">», </w:t>
      </w:r>
      <w:r>
        <w:rPr>
          <w:color w:val="000000"/>
          <w:shd w:fill="auto" w:val="clear"/>
        </w:rPr>
        <w:t>утвержденную Постановлением Администрации</w:t>
      </w:r>
      <w:r>
        <w:rPr>
          <w:shd w:fill="auto" w:val="clear"/>
        </w:rPr>
        <w:t xml:space="preserve"> сельского поселения Выселки муниципального района Ставропольский Самарской области от </w:t>
      </w:r>
      <w:r>
        <w:rPr>
          <w:rFonts w:eastAsia="Times New Roman" w:cs="Times New Roman"/>
          <w:color w:val="000000"/>
          <w:sz w:val="24"/>
          <w:szCs w:val="24"/>
          <w:shd w:fill="auto" w:val="clear"/>
          <w:lang w:val="ru-RU" w:bidi="ar-SA"/>
        </w:rPr>
        <w:t>13 ноября</w:t>
      </w:r>
      <w:r>
        <w:rPr>
          <w:shd w:fill="auto" w:val="clear"/>
        </w:rPr>
        <w:t xml:space="preserve"> 2020 года №62, Администрация сельского поселения Выселки муниципального района Ставропольский Самарской области </w:t>
      </w:r>
    </w:p>
    <w:p>
      <w:pPr>
        <w:pStyle w:val="Style30"/>
        <w:spacing w:before="0" w:after="0"/>
        <w:ind w:left="0" w:right="0" w:firstLine="709"/>
        <w:jc w:val="both"/>
        <w:textAlignment w:val="baseline"/>
        <w:rPr>
          <w:shd w:fill="auto" w:val="clear"/>
        </w:rPr>
      </w:pPr>
      <w:r>
        <w:rPr>
          <w:shd w:fill="auto" w:val="clear"/>
        </w:rPr>
      </w:r>
    </w:p>
    <w:p>
      <w:pPr>
        <w:pStyle w:val="Style30"/>
        <w:spacing w:before="0" w:after="0"/>
        <w:ind w:left="0" w:right="0" w:firstLine="709"/>
        <w:jc w:val="both"/>
        <w:textAlignment w:val="baseline"/>
        <w:rPr>
          <w:shd w:fill="auto" w:val="clear"/>
        </w:rPr>
      </w:pPr>
      <w:r>
        <w:rPr>
          <w:shd w:fill="auto" w:val="clear"/>
        </w:rPr>
        <w:t>ПОСТАНОВЛЯЕТ:</w:t>
      </w:r>
    </w:p>
    <w:p>
      <w:pPr>
        <w:pStyle w:val="Normal"/>
        <w:spacing w:before="0" w:after="0"/>
        <w:jc w:val="both"/>
        <w:rPr>
          <w:shd w:fill="auto" w:val="clear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  <w:t xml:space="preserve">           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>1.</w:t>
      </w:r>
      <w:r>
        <w:rPr>
          <w:rFonts w:cs="Times New Roman" w:ascii="Times New Roman" w:hAnsi="Times New Roman"/>
          <w:b/>
          <w:sz w:val="24"/>
          <w:szCs w:val="24"/>
          <w:shd w:fill="auto" w:val="clear"/>
        </w:rPr>
        <w:t xml:space="preserve"> 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 xml:space="preserve">Подпрограмму №11(Б) «Обеспечение информатизации и электронного документооборота для осуществления деятельности администрации сельского поселения Выселки муниципального района Ставропольский Самарской области, на 2021-2023 годы» к муниципальной программе «Социально-экономическое развитие сельского поселения Выселки муниципального района Ставропольский Самарской области на 2021-2023 годы» от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ru-RU" w:eastAsia="zh-CN" w:bidi="ar-SA"/>
        </w:rPr>
        <w:t>28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 xml:space="preserve">.12.2020года, утвержденной Постановлением Администрации сельского поселения Выселки муниципального района Ставропольский Самарской области от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ru-RU" w:eastAsia="zh-CN" w:bidi="ar-SA"/>
        </w:rPr>
        <w:t>28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 xml:space="preserve">.12.2020 года  изложить в редакции, согласно Приложению № 1 «Обеспечение информатизации и электронного документооборота для осуществления деятельности администрации сельского поселения Выселки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2021-2023 годы» к муниципальной программе «Социально-экономическое развитие сельского поселения Выселки муниципального района Ставропольский Самарской области на 2021-2023 годы» от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shd w:fill="auto" w:val="clear"/>
          <w:lang w:val="ru-RU" w:eastAsia="zh-CN" w:bidi="ar-SA"/>
        </w:rPr>
        <w:t>28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>.12.2020года, утвержденной Постановлением Администрации сельского поселения Выселки муниципального района Ставропольский Самарской области от 28.12. 2020 года.</w:t>
      </w:r>
    </w:p>
    <w:p>
      <w:pPr>
        <w:pStyle w:val="Normal"/>
        <w:spacing w:before="0" w:after="0"/>
        <w:jc w:val="both"/>
        <w:rPr>
          <w:shd w:fill="auto" w:val="clear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  <w:t xml:space="preserve">           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>2.    Контроль за выполнением настоящего Постановления оставляю за собой.</w:t>
      </w:r>
    </w:p>
    <w:p>
      <w:pPr>
        <w:pStyle w:val="Normal"/>
        <w:spacing w:before="0" w:after="0"/>
        <w:jc w:val="both"/>
        <w:rPr>
          <w:shd w:fill="auto" w:val="clear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  <w:t xml:space="preserve">           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>3. Настоящее Постановление подлежит официальному опубликованию в газете «Вестник сельского поселения Выселки» и на официальном сайте администрации сельского поселения Выселки в сети интернет http://www.</w:t>
      </w:r>
      <w:r>
        <w:rPr>
          <w:rFonts w:cs="Times New Roman" w:ascii="Times New Roman" w:hAnsi="Times New Roman"/>
          <w:sz w:val="24"/>
          <w:szCs w:val="24"/>
          <w:shd w:fill="auto" w:val="clear"/>
          <w:lang w:val="en-US"/>
        </w:rPr>
        <w:t>viselki</w:t>
      </w:r>
      <w:r>
        <w:rPr>
          <w:rFonts w:cs="Times New Roman" w:ascii="Times New Roman" w:hAnsi="Times New Roman"/>
          <w:sz w:val="24"/>
          <w:szCs w:val="24"/>
          <w:shd w:fill="auto" w:val="clear"/>
        </w:rPr>
        <w:t>.</w:t>
      </w:r>
      <w:r>
        <w:rPr>
          <w:rFonts w:cs="Times New Roman" w:ascii="Times New Roman" w:hAnsi="Times New Roman"/>
          <w:sz w:val="26"/>
          <w:szCs w:val="26"/>
          <w:shd w:fill="auto" w:val="clear"/>
        </w:rPr>
        <w:t>stavrsp.ru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shd w:fill="auto" w:val="clear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shd w:fill="auto" w:val="clear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</w:r>
    </w:p>
    <w:p>
      <w:pPr>
        <w:pStyle w:val="Normal"/>
        <w:spacing w:before="0" w:after="0"/>
        <w:jc w:val="both"/>
        <w:rPr/>
      </w:pPr>
      <w:r>
        <w:rPr>
          <w:rStyle w:val="FontStyle38"/>
          <w:sz w:val="24"/>
          <w:szCs w:val="24"/>
          <w:shd w:fill="auto" w:val="clear"/>
        </w:rPr>
        <w:t>Глава администрации сельского поселения Выселки</w:t>
      </w:r>
    </w:p>
    <w:p>
      <w:pPr>
        <w:pStyle w:val="Normal"/>
        <w:spacing w:before="0" w:after="0"/>
        <w:jc w:val="both"/>
        <w:rPr/>
      </w:pPr>
      <w:r>
        <w:rPr>
          <w:rStyle w:val="FontStyle38"/>
          <w:sz w:val="24"/>
          <w:szCs w:val="24"/>
          <w:shd w:fill="auto" w:val="clear"/>
        </w:rPr>
        <w:t xml:space="preserve">муниципального района Ставропольский </w:t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both"/>
        <w:outlineLvl w:val="1"/>
        <w:rPr/>
      </w:pPr>
      <w:r>
        <w:rPr>
          <w:rStyle w:val="FontStyle38"/>
          <w:rFonts w:ascii="Times New Roman" w:hAnsi="Times New Roman"/>
          <w:sz w:val="24"/>
          <w:szCs w:val="24"/>
          <w:shd w:fill="auto" w:val="clear"/>
        </w:rPr>
        <w:t>Самарской области</w:t>
        <w:tab/>
        <w:tab/>
        <w:tab/>
        <w:tab/>
        <w:tab/>
        <w:t xml:space="preserve">                                              </w:t>
        <w:tab/>
        <w:t>З.Г. Мердеев</w:t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shd w:fill="auto" w:val="clear"/>
        </w:rPr>
      </w:pPr>
      <w:r>
        <w:rPr>
          <w:rFonts w:ascii="Times New Roman" w:hAnsi="Times New Roman"/>
          <w:shd w:fill="auto" w:val="clear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before="0" w:after="0"/>
        <w:ind w:left="6237" w:hanging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Приложение №11(Б)</w:t>
      </w:r>
    </w:p>
    <w:p>
      <w:pPr>
        <w:pStyle w:val="Normal"/>
        <w:spacing w:before="0" w:after="0"/>
        <w:jc w:val="right"/>
        <w:textAlignment w:val="baseline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</w:rPr>
        <w:t>к муниципальной программе</w:t>
      </w:r>
    </w:p>
    <w:p>
      <w:pPr>
        <w:pStyle w:val="Normal"/>
        <w:spacing w:before="0" w:after="0"/>
        <w:jc w:val="right"/>
        <w:textAlignment w:val="baseline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«Социально – экономическое развитие</w:t>
      </w:r>
    </w:p>
    <w:p>
      <w:pPr>
        <w:pStyle w:val="Normal"/>
        <w:spacing w:before="0" w:after="0"/>
        <w:jc w:val="right"/>
        <w:textAlignment w:val="baseline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сельского поселения Выселки муниципального </w:t>
      </w:r>
    </w:p>
    <w:p>
      <w:pPr>
        <w:pStyle w:val="Normal"/>
        <w:spacing w:before="0" w:after="0"/>
        <w:jc w:val="right"/>
        <w:textAlignment w:val="baseline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района  Ставропольский Самарской области</w:t>
      </w:r>
    </w:p>
    <w:p>
      <w:pPr>
        <w:pStyle w:val="Normal"/>
        <w:spacing w:before="0" w:after="0"/>
        <w:jc w:val="right"/>
        <w:textAlignment w:val="baseline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на 2022-2024 годы»</w:t>
      </w:r>
    </w:p>
    <w:p>
      <w:pPr>
        <w:pStyle w:val="Normal"/>
        <w:spacing w:before="0" w:after="0"/>
        <w:jc w:val="right"/>
        <w:textAlignment w:val="baseline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</w:t>
      </w:r>
      <w:r>
        <w:rPr>
          <w:rFonts w:ascii="Times New Roman" w:hAnsi="Times New Roman"/>
        </w:rPr>
        <w:t>20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>12</w:t>
      </w:r>
      <w:r>
        <w:rPr>
          <w:rFonts w:ascii="Times New Roman" w:hAnsi="Times New Roman"/>
        </w:rPr>
        <w:t>.202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года № </w:t>
      </w:r>
      <w:r>
        <w:rPr>
          <w:rFonts w:eastAsia="Times New Roman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60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11(Б) ПОДПРОГРАММА</w:t>
      </w:r>
    </w:p>
    <w:p>
      <w:pPr>
        <w:pStyle w:val="Normal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eastAsia="Calibri"/>
          <w:bCs/>
        </w:rPr>
      </w:pPr>
      <w:r>
        <w:rPr>
          <w:rFonts w:eastAsia="Calibri" w:ascii="Times New Roman" w:hAnsi="Times New Roman"/>
          <w:bCs/>
        </w:rPr>
        <w:t>«</w:t>
      </w:r>
      <w:r>
        <w:rPr>
          <w:rFonts w:eastAsia="Calibri" w:ascii="Times New Roman" w:hAnsi="Times New Roman"/>
          <w:lang w:eastAsia="ar-SA"/>
        </w:rPr>
        <w:t xml:space="preserve">Обеспечение информатизации и электронного документооборота </w:t>
      </w:r>
      <w:r>
        <w:rPr>
          <w:rFonts w:eastAsia="Calibri" w:ascii="Times New Roman" w:hAnsi="Times New Roman"/>
          <w:bCs/>
        </w:rPr>
        <w:t>для осуществления деятельности</w:t>
      </w:r>
      <w:r>
        <w:rPr>
          <w:rFonts w:eastAsia="Calibri" w:ascii="Times New Roman" w:hAnsi="Times New Roman"/>
          <w:lang w:eastAsia="ar-SA"/>
        </w:rPr>
        <w:t xml:space="preserve"> администрации сельского поселения Выселки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2021 -2023 годы</w:t>
      </w:r>
      <w:r>
        <w:rPr>
          <w:rFonts w:eastAsia="Calibri" w:ascii="Times New Roman" w:hAnsi="Times New Roman"/>
          <w:bCs/>
        </w:rPr>
        <w:t>»</w:t>
      </w:r>
    </w:p>
    <w:p>
      <w:pPr>
        <w:pStyle w:val="Normal"/>
        <w:tabs>
          <w:tab w:val="clear" w:pos="709"/>
          <w:tab w:val="left" w:pos="1134" w:leader="none"/>
        </w:tabs>
        <w:spacing w:before="0" w:after="0"/>
        <w:ind w:firstLine="709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</w:r>
    </w:p>
    <w:p>
      <w:pPr>
        <w:pStyle w:val="Normal"/>
        <w:tabs>
          <w:tab w:val="clear" w:pos="709"/>
          <w:tab w:val="left" w:pos="1134" w:leader="none"/>
        </w:tabs>
        <w:spacing w:before="0" w:after="0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  <w:bCs/>
        </w:rPr>
        <w:t>(Далее – Подпрограмма)</w:t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spacing w:lineRule="atLeast" w:line="23" w:before="0"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  <w:r>
        <w:br w:type="page"/>
      </w:r>
    </w:p>
    <w:p>
      <w:pPr>
        <w:pStyle w:val="Normal"/>
        <w:suppressAutoHyphens w:val="true"/>
        <w:jc w:val="center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ПАСПОРТ МУНИЦИПАЛЬНОЙ ПРОГРАММЫ</w:t>
      </w:r>
    </w:p>
    <w:tbl>
      <w:tblPr>
        <w:tblW w:w="9782" w:type="dxa"/>
        <w:jc w:val="left"/>
        <w:tblInd w:w="-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832"/>
        <w:gridCol w:w="6949"/>
      </w:tblGrid>
      <w:tr>
        <w:trPr>
          <w:trHeight w:val="1602" w:hRule="atLeast"/>
        </w:trPr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Наименование Подпрограммы: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spacing w:before="0" w:after="200"/>
              <w:ind w:left="0" w:hanging="0"/>
              <w:jc w:val="both"/>
              <w:outlineLvl w:val="0"/>
              <w:rPr>
                <w:rFonts w:ascii="Times New Roman" w:hAnsi="Times New Roman" w:eastAsia="Calibri"/>
                <w:bCs/>
              </w:rPr>
            </w:pPr>
            <w:r>
              <w:rPr>
                <w:rFonts w:eastAsia="Calibri" w:ascii="Times New Roman" w:hAnsi="Times New Roman"/>
                <w:bCs/>
              </w:rPr>
              <w:t>«</w:t>
            </w:r>
            <w:r>
              <w:rPr>
                <w:rFonts w:eastAsia="Calibri" w:ascii="Times New Roman" w:hAnsi="Times New Roman"/>
                <w:lang w:eastAsia="ar-SA"/>
              </w:rPr>
              <w:t xml:space="preserve">Обеспечение информатизации и электронного документооборота </w:t>
            </w:r>
            <w:r>
              <w:rPr>
                <w:rFonts w:eastAsia="Calibri" w:ascii="Times New Roman" w:hAnsi="Times New Roman"/>
                <w:bCs/>
              </w:rPr>
              <w:t>для осуществления деятельности</w:t>
            </w:r>
            <w:r>
              <w:rPr>
                <w:rFonts w:eastAsia="Calibri" w:ascii="Times New Roman" w:hAnsi="Times New Roman"/>
                <w:lang w:eastAsia="ar-SA"/>
              </w:rPr>
              <w:t xml:space="preserve"> администрации сельского поселения Выселки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2021 -2023 годы</w:t>
            </w:r>
            <w:r>
              <w:rPr>
                <w:rFonts w:eastAsia="Calibri" w:ascii="Times New Roman" w:hAnsi="Times New Roman"/>
                <w:bCs/>
              </w:rPr>
              <w:t>»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val="en-US"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Ответственный исполнитель подпрограммы: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before="0" w:after="20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Администрация сельского поселения Выселки муниципального района Ставропольский Самарской области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val="en-US"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Цели Программы</w:t>
            </w:r>
            <w:r>
              <w:rPr>
                <w:rFonts w:eastAsia="Calibri" w:ascii="Times New Roman" w:hAnsi="Times New Roman"/>
                <w:lang w:val="en-US" w:eastAsia="ar-SA"/>
              </w:rPr>
              <w:t>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lineRule="auto" w:line="240"/>
              <w:ind w:left="0" w:hanging="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Повышение эффективности деятельности администрации сельского поселения Выселки и приведение ИТ инфраструктуры в соответствие современным техническим стандартам и требованиям закона;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lineRule="auto" w:line="240"/>
              <w:ind w:left="0" w:hanging="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 xml:space="preserve"> </w:t>
            </w:r>
            <w:r>
              <w:rPr>
                <w:rFonts w:eastAsia="Calibri" w:ascii="Times New Roman" w:hAnsi="Times New Roman"/>
                <w:lang w:eastAsia="ar-SA"/>
              </w:rPr>
              <w:t>Улучшение материально-технической базы администрации ИТ-инфраструктуры;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tabs>
                <w:tab w:val="clear" w:pos="709"/>
                <w:tab w:val="left" w:pos="328" w:leader="none"/>
              </w:tabs>
              <w:suppressAutoHyphens w:val="true"/>
              <w:spacing w:lineRule="auto" w:line="240"/>
              <w:ind w:left="0" w:hanging="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Выполнение мероприятий по защите информации;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tabs>
                <w:tab w:val="clear" w:pos="709"/>
                <w:tab w:val="left" w:pos="328" w:leader="none"/>
              </w:tabs>
              <w:suppressAutoHyphens w:val="true"/>
              <w:spacing w:lineRule="auto" w:line="240"/>
              <w:ind w:left="0" w:hanging="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Ведение бюджетного (бухгалтерского) учета и отчетности;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tabs>
                <w:tab w:val="clear" w:pos="709"/>
                <w:tab w:val="left" w:pos="328" w:leader="none"/>
              </w:tabs>
              <w:suppressAutoHyphens w:val="true"/>
              <w:spacing w:lineRule="auto" w:line="240" w:before="0" w:after="200"/>
              <w:ind w:left="0" w:hanging="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Осуществление контроля за исполнением бюджета.</w:t>
            </w:r>
          </w:p>
        </w:tc>
      </w:tr>
      <w:tr>
        <w:trPr>
          <w:trHeight w:val="3888" w:hRule="atLeast"/>
        </w:trPr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val="en-US"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Задачи Подпрограммы</w:t>
            </w:r>
            <w:r>
              <w:rPr>
                <w:rFonts w:eastAsia="Calibri" w:ascii="Times New Roman" w:hAnsi="Times New Roman"/>
                <w:lang w:val="en-US" w:eastAsia="ar-SA"/>
              </w:rPr>
              <w:t>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- Формирование современной информационной и телекоммуникационной инфраструктуры, предоставление на ее основе качественных услуг и обеспечение высокого уровня доступности для населения информации и технологий.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 xml:space="preserve">- </w:t>
            </w:r>
            <w:r>
              <w:rPr>
                <w:rFonts w:eastAsia="NotDefSpecial" w:ascii="Times New Roman" w:hAnsi="Times New Roman"/>
                <w:lang w:eastAsia="ar-SA"/>
              </w:rPr>
              <w:t>Повышение эффективности местного самоуправления, взаимодействия гражданского общества с органами власти, качество и оперативность предоставления муниципальных услуг.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 xml:space="preserve">-  Противодействие использованию на территории </w:t>
            </w:r>
            <w:r>
              <w:rPr>
                <w:rFonts w:eastAsia="Calibri" w:ascii="Times New Roman" w:hAnsi="Times New Roman"/>
                <w:lang w:eastAsia="ar-SA"/>
              </w:rPr>
              <w:t xml:space="preserve">сельского поселения Выселки </w:t>
            </w:r>
            <w:r>
              <w:rPr>
                <w:rFonts w:eastAsia="NotDefSpecial" w:ascii="Times New Roman" w:hAnsi="Times New Roman"/>
                <w:lang w:eastAsia="ar-SA"/>
              </w:rPr>
              <w:t>муниципального района Самарской области потенциала информационных и телекоммуникационных технологий в целях угрозы общественным интересам.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pacing w:before="0" w:after="20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 xml:space="preserve">- Организация по обеспечению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Выселки </w:t>
            </w:r>
            <w:r>
              <w:rPr>
                <w:rFonts w:eastAsia="Calibri" w:ascii="Times New Roman" w:hAnsi="Times New Roman"/>
                <w:lang w:eastAsia="ar-SA"/>
              </w:rPr>
              <w:t>муниципального района Ставропольский Самарской области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color w:val="2D2D2D"/>
                <w:spacing w:val="2"/>
                <w:shd w:fill="FFFFFF" w:val="clear"/>
                <w:lang w:eastAsia="ar-SA"/>
              </w:rPr>
              <w:t>Заказчик подпрограммы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before="0" w:after="20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 xml:space="preserve">Администрация сельского поселения </w:t>
            </w:r>
            <w:r>
              <w:rPr>
                <w:rFonts w:eastAsia="NotDefSpecial" w:ascii="Times New Roman" w:hAnsi="Times New Roman"/>
                <w:lang w:eastAsia="ar-SA"/>
              </w:rPr>
              <w:t>Выселки</w:t>
            </w:r>
            <w:r>
              <w:rPr>
                <w:rFonts w:eastAsia="Calibri" w:ascii="Times New Roman" w:hAnsi="Times New Roman"/>
                <w:lang w:eastAsia="ar-SA"/>
              </w:rPr>
              <w:t xml:space="preserve"> </w:t>
            </w:r>
            <w:r>
              <w:rPr>
                <w:rFonts w:eastAsia="NotDefSpecial" w:ascii="Times New Roman" w:hAnsi="Times New Roman"/>
                <w:lang w:eastAsia="ar-SA"/>
              </w:rPr>
              <w:t>муниципального района Самарской области</w:t>
            </w:r>
          </w:p>
        </w:tc>
      </w:tr>
      <w:tr>
        <w:trPr>
          <w:trHeight w:val="926" w:hRule="atLeast"/>
        </w:trPr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Сроки и этапы реализации подпрограммы: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before="0" w:after="20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Срок реализации Программы: 2021 - 2023 годы. Отдельные этапы реализации Программы не выделяются.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Важнейшие целевые индикаторы и показатели Подпрограммы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tabs>
                <w:tab w:val="clear" w:pos="709"/>
                <w:tab w:val="left" w:pos="328" w:leader="none"/>
              </w:tabs>
              <w:suppressAutoHyphens w:val="true"/>
              <w:ind w:left="0" w:hanging="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Доля электронного документооборота между органами муниципальной власти и администрацией сельского поселения Выселки муниципального района Ставропольский Самарской области в общем объеме документооборота.</w:t>
            </w:r>
          </w:p>
          <w:p>
            <w:pPr>
              <w:pStyle w:val="Normal"/>
              <w:widowControl w:val="false"/>
              <w:numPr>
                <w:ilvl w:val="0"/>
                <w:numId w:val="4"/>
              </w:numPr>
              <w:tabs>
                <w:tab w:val="clear" w:pos="709"/>
                <w:tab w:val="left" w:pos="328" w:leader="none"/>
              </w:tabs>
              <w:suppressAutoHyphens w:val="true"/>
              <w:ind w:left="0" w:hanging="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Доля современной техники и оснащение ЭВМ  администрации сельского поселения Выселки 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numPr>
                <w:ilvl w:val="0"/>
                <w:numId w:val="4"/>
              </w:numPr>
              <w:tabs>
                <w:tab w:val="clear" w:pos="709"/>
                <w:tab w:val="left" w:pos="328" w:leader="none"/>
              </w:tabs>
              <w:suppressAutoHyphens w:val="true"/>
              <w:spacing w:before="0" w:after="200"/>
              <w:ind w:left="0" w:hanging="0"/>
              <w:jc w:val="both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Доля своевременного бюджетного финансирования, осуществление контроля за использованием бюджетных средств.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before="0" w:after="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Источниками средств для реализации Подпрограммы являются средства бюджета сельского поселения Выселки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Выселки муниципального района Ставропольский Самарской области составляет 3 810 260 рублей 57 копеек, в том числе по годам: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before="0" w:after="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2022 год – 1 287 284 руб. 61 коп.;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before="0" w:after="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2023 год – 1 261 487 руб. 98 коп.;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spacing w:before="0" w:after="20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2024 год – 1 261 487 руб. 98 коп.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Механизм реализации Подпрограммы: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pacing w:before="0" w:after="20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Реализация Подпрограммы осуществляется в соответствии с определенными в ней целью и задачами, которые реализуются через систему программных мероприятий. Система программных мероприятий,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Выселки муниципального района Ставропольский Самарской области экономических условий.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napToGrid w:val="false"/>
              <w:spacing w:before="0" w:after="200"/>
              <w:rPr>
                <w:rFonts w:ascii="Times New Roman" w:hAnsi="Times New Roman" w:eastAsia="Calibri"/>
                <w:lang w:eastAsia="ar-SA"/>
              </w:rPr>
            </w:pPr>
            <w:r>
              <w:rPr>
                <w:rFonts w:eastAsia="Calibri" w:ascii="Times New Roman" w:hAnsi="Times New Roman"/>
                <w:lang w:eastAsia="ar-SA"/>
              </w:rPr>
              <w:t>Ожидаемые результаты реализации Подпрограммы: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tabs>
                <w:tab w:val="clear" w:pos="709"/>
                <w:tab w:val="left" w:pos="32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Автоматизация рабочих мест в администрации сельского поселения Выселки муниципального района Ставропольский Самарской области;</w:t>
            </w:r>
          </w:p>
          <w:p>
            <w:pPr>
              <w:pStyle w:val="Normal"/>
              <w:widowControl w:val="false"/>
              <w:numPr>
                <w:ilvl w:val="0"/>
                <w:numId w:val="4"/>
              </w:numPr>
              <w:tabs>
                <w:tab w:val="clear" w:pos="709"/>
                <w:tab w:val="left" w:pos="32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Увеличение доли электронного документооборота администрации сельского поселения Выселки муниципального района Ставропольский Самарской области в общем объеме документооборота – 100%.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328" w:leader="none"/>
              </w:tabs>
              <w:suppressAutoHyphens w:val="true"/>
              <w:snapToGrid w:val="false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- Увеличение доли ЭВМ в администрации сельского поселения Выселки муниципального района Ставропольский Самарской области.</w:t>
            </w:r>
          </w:p>
          <w:p>
            <w:pPr>
              <w:pStyle w:val="Normal"/>
              <w:widowControl w:val="false"/>
              <w:numPr>
                <w:ilvl w:val="0"/>
                <w:numId w:val="4"/>
              </w:numPr>
              <w:tabs>
                <w:tab w:val="clear" w:pos="709"/>
                <w:tab w:val="left" w:pos="32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Times New Roman" w:hAnsi="Times New Roman" w:eastAsia="NotDefSpecial"/>
                <w:lang w:eastAsia="ar-SA"/>
              </w:rPr>
            </w:pPr>
            <w:r>
              <w:rPr>
                <w:rFonts w:eastAsia="NotDefSpecial" w:ascii="Times New Roman" w:hAnsi="Times New Roman"/>
                <w:lang w:eastAsia="ar-SA"/>
              </w:rPr>
              <w:t>Эффективное использование средств бюджета сельского поселения Выселки муниципального района Ставропольский Самарской области;</w:t>
            </w:r>
          </w:p>
        </w:tc>
      </w:tr>
      <w:tr>
        <w:trPr/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Организация контроля</w:t>
            </w:r>
          </w:p>
        </w:tc>
        <w:tc>
          <w:tcPr>
            <w:tcW w:w="6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Контроль за исполнением Подпрограммы осуществляет глава сельского поселения </w:t>
            </w:r>
            <w:r>
              <w:rPr>
                <w:rFonts w:eastAsia="NotDefSpecial" w:ascii="Times New Roman" w:hAnsi="Times New Roman"/>
                <w:lang w:eastAsia="ar-SA"/>
              </w:rPr>
              <w:t>Выселки</w:t>
            </w:r>
            <w:r>
              <w:rPr>
                <w:rFonts w:eastAsia="Calibri" w:ascii="Times New Roman" w:hAnsi="Times New Roman"/>
              </w:rPr>
              <w:t xml:space="preserve"> муниципального района Ставропольский Самарской области</w:t>
            </w:r>
          </w:p>
        </w:tc>
      </w:tr>
    </w:tbl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center"/>
        <w:rPr>
          <w:rFonts w:ascii="Times New Roman" w:hAnsi="Times New Roman" w:eastAsia="NotDefSpecial"/>
          <w:b/>
          <w:b/>
          <w:lang w:eastAsia="ar-SA"/>
        </w:rPr>
      </w:pPr>
      <w:r>
        <w:br w:type="page"/>
      </w:r>
      <w:r>
        <w:rPr>
          <w:rFonts w:eastAsia="NotDefSpecial" w:ascii="Times New Roman" w:hAnsi="Times New Roman"/>
          <w:b/>
          <w:lang w:eastAsia="ar-SA"/>
        </w:rPr>
        <w:t>Введение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Нарастающие темпы и объемы межведомственного документооборота диктуют необходимость объединения всех организаций высокоскоростными каналами связи. Создание единых банков данных позволит упростить получение и передачу данных. Правильным шагом будет внедрение и развитие унифицированной системы документооборота.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Правильное планирование и реализация, позволит создать перспективную масштабируемую систему с необходимой «прозрачностью» процессов и в то же время соответствующую существующим стандартам защиты от несанкционированного доступа и надежности. Ключевыми характеристиками такой системы должны стать надежность, защищенность, перспективность, прозрачность, унифицированность, масштабируемость.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993" w:leader="none"/>
          <w:tab w:val="left" w:pos="3752" w:leader="none"/>
        </w:tabs>
        <w:suppressAutoHyphens w:val="true"/>
        <w:ind w:left="0" w:firstLine="567"/>
        <w:jc w:val="center"/>
        <w:rPr>
          <w:rFonts w:ascii="Times New Roman" w:hAnsi="Times New Roman" w:eastAsia="NotDefSpecial"/>
          <w:b/>
          <w:b/>
          <w:lang w:eastAsia="ar-SA"/>
        </w:rPr>
      </w:pPr>
      <w:r>
        <w:rPr>
          <w:rFonts w:eastAsia="NotDefSpecial" w:ascii="Times New Roman" w:hAnsi="Times New Roman"/>
          <w:b/>
          <w:lang w:eastAsia="ar-SA"/>
        </w:rPr>
        <w:t>Характеристика проблемы, на решение которой направлена Подпрограмма, включая анализ причин ее возникновения, целесообразность и необходимость ее решения программно-целевыми методами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spacing w:val="2"/>
          <w:shd w:fill="FFFFFF" w:val="clear"/>
          <w:lang w:eastAsia="ar-SA"/>
        </w:rPr>
      </w:pPr>
      <w:r>
        <w:rPr>
          <w:rFonts w:eastAsia="Calibri" w:ascii="Times New Roman" w:hAnsi="Times New Roman"/>
          <w:spacing w:val="2"/>
          <w:shd w:fill="FFFFFF" w:val="clear"/>
          <w:lang w:eastAsia="ar-SA"/>
        </w:rPr>
        <w:t>Информационно - коммуникационные технологии (далее - ИКТ) имеют важное значение в развитии жизни современного общества, влияя на социально-экономическую, политическую, научную и культурную сферы общественной жизни.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spacing w:val="2"/>
          <w:shd w:fill="FFFFFF" w:val="clear"/>
          <w:lang w:eastAsia="ar-SA"/>
        </w:rPr>
      </w:pPr>
      <w:r>
        <w:rPr>
          <w:rFonts w:eastAsia="Calibri" w:ascii="Times New Roman" w:hAnsi="Times New Roman"/>
          <w:spacing w:val="2"/>
          <w:shd w:fill="FFFFFF" w:val="clear"/>
          <w:lang w:eastAsia="ar-SA"/>
        </w:rPr>
        <w:t xml:space="preserve">В настоящее время необходимо проводить работу по информатизации деятельности администрации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spacing w:val="2"/>
          <w:shd w:fill="FFFFFF" w:val="clear"/>
          <w:lang w:eastAsia="ar-SA"/>
        </w:rPr>
        <w:t xml:space="preserve"> муниципального района Ставропольский Самарской области. Завершен этап первоначального оснащения администрации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spacing w:val="2"/>
          <w:shd w:fill="FFFFFF" w:val="clear"/>
          <w:lang w:eastAsia="ar-SA"/>
        </w:rPr>
        <w:t xml:space="preserve"> муниципального района Ставропольский Самарской области </w:t>
      </w:r>
      <w:r>
        <w:rPr>
          <w:rFonts w:eastAsia="Calibri" w:ascii="Times New Roman" w:hAnsi="Times New Roman"/>
          <w:lang w:eastAsia="ar-SA"/>
        </w:rPr>
        <w:t xml:space="preserve">компьютерной техникой и </w:t>
      </w:r>
      <w:r>
        <w:rPr>
          <w:rFonts w:eastAsia="Calibri" w:ascii="Times New Roman" w:hAnsi="Times New Roman"/>
          <w:spacing w:val="2"/>
          <w:shd w:fill="FFFFFF" w:val="clear"/>
          <w:lang w:eastAsia="ar-SA"/>
        </w:rPr>
        <w:t>оргтехникой. Созданы информационно-технологическая и коммуникационная инфраструктуры обеспечения их деятельности.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Настоящая подпрограмма в первую очередь предназначена для решения задач информатизации и направлена на выполнение мероприятий, формирующих инфраструктурную основу для совершенствования управления, а также необходимых условий для организации единого информационного пространства между деятельностью администрации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lang w:eastAsia="ar-SA"/>
        </w:rPr>
        <w:t xml:space="preserve"> муниципального района Ставропольский Самарской области и взаимодействующими с ней организациями и учреждениями.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spacing w:val="2"/>
          <w:shd w:fill="FFFFFF" w:val="clear"/>
          <w:lang w:eastAsia="ar-SA"/>
        </w:rPr>
      </w:pPr>
      <w:r>
        <w:rPr>
          <w:rFonts w:eastAsia="Calibri" w:ascii="Times New Roman" w:hAnsi="Times New Roman"/>
          <w:spacing w:val="2"/>
          <w:shd w:fill="FFFFFF" w:val="clear"/>
          <w:lang w:eastAsia="ar-SA"/>
        </w:rPr>
        <w:t xml:space="preserve">Вместе с тем настоящая программа необходима для обеспечения ведения бухгалтерского учета имущества администрации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spacing w:val="2"/>
          <w:shd w:fill="FFFFFF" w:val="clear"/>
          <w:lang w:eastAsia="ar-SA"/>
        </w:rPr>
        <w:t xml:space="preserve">, ее финансовых обязательств и их движения, а также иных хозяйственных операций, осуществляемых администрацией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spacing w:val="2"/>
          <w:shd w:fill="FFFFFF" w:val="clear"/>
          <w:lang w:eastAsia="ar-SA"/>
        </w:rPr>
        <w:t xml:space="preserve"> в ходе ведения деятельности, предусмотренной ее учредительными документами, планирование, уточнение и исполнение бюджета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spacing w:val="2"/>
          <w:shd w:fill="FFFFFF" w:val="clear"/>
          <w:lang w:eastAsia="ar-SA"/>
        </w:rPr>
        <w:t xml:space="preserve"> муниципального района Ставропольский Самарской области в соответствии с Бюджетным кодексом РФ.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Учитывая уровень оснащенности вычислительной техникой и средствами телекоммуникаций, а также иные характеристики развития ИКТ в области информатизации, муниципальная сфера управления находится в положении "догоняющей". Причины такого положения в следующем:</w:t>
      </w:r>
    </w:p>
    <w:p>
      <w:pPr>
        <w:pStyle w:val="Normal"/>
        <w:numPr>
          <w:ilvl w:val="1"/>
          <w:numId w:val="2"/>
        </w:numPr>
        <w:tabs>
          <w:tab w:val="clear" w:pos="709"/>
          <w:tab w:val="left" w:pos="993" w:leader="none"/>
        </w:tabs>
        <w:suppressAutoHyphens w:val="true"/>
        <w:ind w:left="0"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Компьютерная оснащённость администрации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lang w:eastAsia="ar-SA"/>
        </w:rPr>
        <w:t xml:space="preserve"> муниципального района Ставропольский Самарской области увеличилась до размеров, требующих унифицированной политики, в части закупки, управления, обновления ПО, тех. поддержке.</w:t>
      </w:r>
    </w:p>
    <w:p>
      <w:pPr>
        <w:pStyle w:val="Normal"/>
        <w:numPr>
          <w:ilvl w:val="1"/>
          <w:numId w:val="2"/>
        </w:numPr>
        <w:tabs>
          <w:tab w:val="clear" w:pos="709"/>
          <w:tab w:val="left" w:pos="993" w:leader="none"/>
        </w:tabs>
        <w:suppressAutoHyphens w:val="true"/>
        <w:ind w:left="0"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Недостаточный уровень обеспечения информационной безопасности, защиты телекоммуникационной инфраструктуры и информационных систем в администрации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lang w:eastAsia="ar-SA"/>
        </w:rPr>
        <w:t xml:space="preserve"> муниципального района Ставропольский Самарской области.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center"/>
        <w:rPr>
          <w:rFonts w:ascii="Times New Roman" w:hAnsi="Times New Roman" w:eastAsia="NotDefSpecial"/>
          <w:b/>
          <w:b/>
          <w:lang w:eastAsia="ar-SA"/>
        </w:rPr>
      </w:pPr>
      <w:r>
        <w:rPr>
          <w:rFonts w:eastAsia="NotDefSpecial" w:ascii="Times New Roman" w:hAnsi="Times New Roman"/>
          <w:b/>
          <w:lang w:eastAsia="ar-SA"/>
        </w:rPr>
        <w:t>2. Обоснование целесообразности и необходимости решения проблемы программно-целевым методом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Процесс перехода к информационному обществу – это сложная комплексная задача, охватывающая практически все виды и формы человеческой деятельности, затрагивающая интересы всех слоев общества. Решение такого рода задачи требует достаточно длительного времени, эффективного взаимодействия всех заинтересованных в ее решении сторон. Именно для решения такого рода задач, требующих интеграции усилий всего общества, служит программно-целевой подход. В его основу положен принцип ориентации совокупности выполняемых различными исполнителями действий на достижение общей цели.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NotDefSpecial" w:ascii="Times New Roman" w:hAnsi="Times New Roman"/>
          <w:lang w:eastAsia="ar-SA"/>
        </w:rPr>
        <w:tab/>
        <w:t xml:space="preserve">Организация ведения </w:t>
      </w:r>
      <w:r>
        <w:rPr>
          <w:rFonts w:eastAsia="Calibri" w:ascii="Times New Roman" w:hAnsi="Times New Roman"/>
          <w:lang w:eastAsia="ar-SA"/>
        </w:rPr>
        <w:t>бюджетного (бухгалтерского) учета и отчетности, осуществление контроля за исполнением бюджета</w:t>
      </w:r>
      <w:r>
        <w:rPr>
          <w:rFonts w:eastAsia="NotDefSpecial" w:ascii="Times New Roman" w:hAnsi="Times New Roman"/>
          <w:lang w:eastAsia="ar-SA"/>
        </w:rPr>
        <w:t xml:space="preserve">, своевременное предоставление в установленном порядке бюджетного (бухгалтерского) учета и отчетности  </w:t>
      </w:r>
      <w:r>
        <w:rPr>
          <w:rFonts w:eastAsia="Calibri" w:ascii="Times New Roman" w:hAnsi="Times New Roman"/>
          <w:lang w:eastAsia="ar-SA"/>
        </w:rPr>
        <w:t>согласно действующему законодательству.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Развитие и использование ИКТ для социально- экономического развития сельского поселения Выселки муниципального района Ставропольский Самарской области является задачей, решение которой требует программно-целевого подхода.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Реализация программно-целевого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left="4112" w:hanging="0"/>
        <w:rPr>
          <w:rFonts w:ascii="Times New Roman" w:hAnsi="Times New Roman" w:eastAsia="Calibri"/>
          <w:b/>
          <w:b/>
          <w:lang w:eastAsia="ar-SA"/>
        </w:rPr>
      </w:pPr>
      <w:r>
        <w:rPr>
          <w:rFonts w:eastAsia="Calibri" w:ascii="Times New Roman" w:hAnsi="Times New Roman"/>
          <w:b/>
          <w:lang w:eastAsia="ar-SA"/>
        </w:rPr>
        <w:t>3. Цели и задачи.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Цель 1: Уменьшение скорости реагирования и затрат на документооборот.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Задачи: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         </w:t>
      </w:r>
      <w:r>
        <w:rPr>
          <w:rFonts w:eastAsia="Calibri" w:ascii="Times New Roman" w:hAnsi="Times New Roman"/>
          <w:lang w:eastAsia="ar-SA"/>
        </w:rPr>
        <w:t>а) Перевод внутреннего документооборота в электронную форму.</w:t>
        <w:br/>
        <w:t xml:space="preserve">         б) Постепенное наращивание количества СЭДО на рабочих местах, с перспективой постепенного отказа от внутреннего бумажного документооборота.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Цели 2: Улучшение материально-технической базы ИТ-инфраструктуры. 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Задачи: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          </w:t>
      </w:r>
      <w:r>
        <w:rPr>
          <w:rFonts w:eastAsia="Calibri" w:ascii="Times New Roman" w:hAnsi="Times New Roman"/>
          <w:lang w:eastAsia="ar-SA"/>
        </w:rPr>
        <w:t xml:space="preserve">а) Приобретение компьютеров и оргтехники для нужд администрации сельского поселения </w:t>
      </w:r>
      <w:r>
        <w:rPr>
          <w:rFonts w:eastAsia="NotDefSpecial" w:ascii="Times New Roman" w:hAnsi="Times New Roman"/>
          <w:lang w:eastAsia="ar-SA"/>
        </w:rPr>
        <w:t>Выселки</w:t>
      </w:r>
      <w:r>
        <w:rPr>
          <w:rFonts w:eastAsia="Calibri" w:ascii="Times New Roman" w:hAnsi="Times New Roman"/>
          <w:lang w:eastAsia="ar-SA"/>
        </w:rPr>
        <w:t xml:space="preserve"> муниципального района Ставропольский Самарской области.</w:t>
        <w:br/>
        <w:t xml:space="preserve">          б) Организация доступа в сеть интернет по оптоволоконному каналу связи.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           </w:t>
      </w:r>
      <w:r>
        <w:rPr>
          <w:rFonts w:eastAsia="Calibri" w:ascii="Times New Roman" w:hAnsi="Times New Roman"/>
          <w:lang w:eastAsia="ar-SA"/>
        </w:rPr>
        <w:t>Цель 3: Улучшение  и совершенствования бюджетного (бухгалтерского) учета по предоставлению отчетности в вышестоящие органы, качественное исполнение бюджета сельского поселения Выселки муниципального района Ставропольский Самарской области.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           </w:t>
      </w:r>
      <w:r>
        <w:rPr>
          <w:rFonts w:eastAsia="Calibri" w:ascii="Times New Roman" w:hAnsi="Times New Roman"/>
          <w:lang w:eastAsia="ar-SA"/>
        </w:rPr>
        <w:t>Задачи: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           </w:t>
      </w:r>
      <w:r>
        <w:rPr>
          <w:rFonts w:eastAsia="Calibri" w:ascii="Times New Roman" w:hAnsi="Times New Roman"/>
          <w:lang w:eastAsia="ar-SA"/>
        </w:rPr>
        <w:t>а) объединение функций ведения бюджетного (бухгалтерского) учета и отчетности.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          </w:t>
      </w:r>
      <w:r>
        <w:rPr>
          <w:rFonts w:eastAsia="Calibri" w:ascii="Times New Roman" w:hAnsi="Times New Roman"/>
          <w:lang w:eastAsia="ar-SA"/>
        </w:rPr>
        <w:t>б) составление и предоставление в установленные сроки бюджетной, налоговой,  бухгалтерской, статистической и других отчетностей.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          </w:t>
      </w:r>
      <w:r>
        <w:rPr>
          <w:rFonts w:eastAsia="Calibri" w:ascii="Times New Roman" w:hAnsi="Times New Roman"/>
          <w:lang w:eastAsia="ar-SA"/>
        </w:rPr>
        <w:t>в) проведение контроля за исполнением бюджета сельского поселения Выселки муниципального района Ставропольский Самарской области.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rPr>
          <w:rFonts w:ascii="Times New Roman" w:hAnsi="Times New Roman" w:eastAsia="Calibri"/>
          <w:b/>
          <w:b/>
          <w:lang w:eastAsia="ar-SA"/>
        </w:rPr>
      </w:pPr>
      <w:r>
        <w:rPr>
          <w:rFonts w:eastAsia="Calibri" w:ascii="Times New Roman" w:hAnsi="Times New Roman"/>
          <w:b/>
          <w:lang w:eastAsia="ar-SA"/>
        </w:rPr>
        <w:tab/>
        <w:tab/>
        <w:tab/>
        <w:tab/>
        <w:tab/>
        <w:t>4. Основания реализации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993" w:leader="none"/>
        </w:tabs>
        <w:suppressAutoHyphens w:val="true"/>
        <w:ind w:left="0"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Постановление Правительства Самарской области №681 от 27.11.2013 «Об утверждении государственной программы Самарской области «Развитие информационно-телекоммуникационной инфраструктуры Самарской области».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993" w:leader="none"/>
        </w:tabs>
        <w:suppressAutoHyphens w:val="true"/>
        <w:ind w:left="0"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Федеральный закон № 8-ФЗ от 09.02.2009 «Об обеспечении доступа к информации о деятельности государственных органов и органов местного самоуправления».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993" w:leader="none"/>
        </w:tabs>
        <w:suppressAutoHyphens w:val="true"/>
        <w:ind w:left="0"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Закон Самарской области №152-ГД от 31.12.2009 «О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области».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993" w:leader="none"/>
        </w:tabs>
        <w:suppressAutoHyphens w:val="true"/>
        <w:ind w:left="0"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Постановление администрации муниципального района Ставропольский от 08.07.2010 №56 «О подготовке на территории муниципального района Ставропольский плана перехода на предоставление муниципальных услуг в электронном виде».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993" w:leader="none"/>
        </w:tabs>
        <w:suppressAutoHyphens w:val="true"/>
        <w:ind w:left="0" w:firstLine="567"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Постановление администрации муниципального района Ставропольский Самарской области от 28.05.2020 №1469 «О создании муниципального казенного учреждения «Центр бюджетного учета муниципального района Ставропольский Самарской области».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left="567" w:hanging="0"/>
        <w:jc w:val="center"/>
        <w:rPr>
          <w:rFonts w:ascii="Times New Roman" w:hAnsi="Times New Roman" w:eastAsia="NotDefSpecial"/>
          <w:b/>
          <w:b/>
          <w:lang w:eastAsia="ar-SA"/>
        </w:rPr>
      </w:pPr>
      <w:r>
        <w:rPr>
          <w:rFonts w:eastAsia="NotDefSpecial" w:ascii="Times New Roman" w:hAnsi="Times New Roman"/>
          <w:b/>
          <w:lang w:eastAsia="ar-SA"/>
        </w:rPr>
        <w:t>5. Обоснование ресурсного обеспечения Программы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 xml:space="preserve">Источниками средств для реализации Программы могут быть как средства местного бюджета сельского поселения Выселки муниципального района Ставропольский Самарской области, так и средства из вышестоящих уровней бюджетов, предусмотренные в рамках областных и федеральных целевых программ, содержащих мероприятия по развитию и внедрению ИКТ, а также иные источники в соответствии с законодательством Российской Федерации. 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Объемы финансирования из бюджета сельского поселения Выселки муниципального района Ставропольский Самарской области муниципального района Ставропольский, предусмотренные Подпрограммой, носят ориентировочный характер и подлежат ежегодной корректировке при формировании и утверждении бюджета сельского поселения Выселки муниципального района Ставропольский Самарской области на соответствующий финансовый год. В случае несоответствия результатов выполнения Подпрограммы целевым индикаторам и показателям эффективности может быть принято решение о сокращении, начиная с очередного финансового года, бюджетных ассигнований на реализацию Программы или о досрочном прекращении реализации Программы.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left="567" w:hanging="0"/>
        <w:jc w:val="center"/>
        <w:rPr>
          <w:rFonts w:ascii="Times New Roman" w:hAnsi="Times New Roman" w:eastAsia="NotDefSpecial"/>
          <w:b/>
          <w:b/>
          <w:lang w:eastAsia="ar-SA"/>
        </w:rPr>
      </w:pPr>
      <w:r>
        <w:rPr>
          <w:rFonts w:eastAsia="NotDefSpecial" w:ascii="Times New Roman" w:hAnsi="Times New Roman"/>
          <w:b/>
          <w:lang w:eastAsia="ar-SA"/>
        </w:rPr>
        <w:t>6. Механизм реализации программы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Основной разработчик и муниципальный заказчик Подпрограммы – Администрация сельского поселения Выселки муниципального района Ставропольский Самарской области.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 xml:space="preserve">Механизм реализации Подпрограммы заключается в выполнении муниципальным заказчиком Подпрограммы цикла «планирование - реализация – мониторинг» показателей и ресурсов для реализации мероприятий Подпрограммы. 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Основными факторами, обеспечивающими реализацию Программы, выступают: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Финансирование в соответствии с Решением Собрания представителей сельского поселения Выселки муниципального района Ставропольский Самарской области о бюджете сельского поселения  Выселки муниципального района Ставропольский Самарской области на очередной финансовый год и на плановый период.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Реализация Подпрограммы осуществляется в соответствии с определенными в ней целями и задачами, которые реализуются через систему программных мероприятий. Система мероприятий подпрограммы,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Выселки муниципального района Ставропольский Самарской области экономических условий.</w:t>
      </w:r>
    </w:p>
    <w:p>
      <w:pPr>
        <w:pStyle w:val="Normal"/>
        <w:tabs>
          <w:tab w:val="clear" w:pos="709"/>
          <w:tab w:val="left" w:pos="993" w:leader="none"/>
        </w:tabs>
        <w:suppressAutoHyphens w:val="true"/>
        <w:ind w:firstLine="567"/>
        <w:jc w:val="both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>Управление реализацией Подпрограммы и контроль за выполнением Подпрограммы осуществляется Администрацией сельского поселения Выселки муниципального района Ставропольский Самарской области.</w:t>
      </w:r>
    </w:p>
    <w:p>
      <w:pPr>
        <w:pStyle w:val="Normal"/>
        <w:suppressAutoHyphens w:val="true"/>
        <w:ind w:left="-567" w:hanging="0"/>
        <w:jc w:val="center"/>
        <w:rPr>
          <w:rFonts w:ascii="Times New Roman" w:hAnsi="Times New Roman" w:eastAsia="NotDefSpecial"/>
          <w:b/>
          <w:b/>
          <w:lang w:eastAsia="ar-SA"/>
        </w:rPr>
      </w:pPr>
      <w:r>
        <w:rPr>
          <w:rFonts w:eastAsia="NotDefSpecial" w:ascii="Times New Roman" w:hAnsi="Times New Roman"/>
          <w:b/>
          <w:lang w:eastAsia="ar-SA"/>
        </w:rPr>
        <w:t>7. «Мероприятия подпрограммы»</w:t>
      </w:r>
    </w:p>
    <w:p>
      <w:pPr>
        <w:pStyle w:val="Normal"/>
        <w:suppressAutoHyphens w:val="true"/>
        <w:spacing w:before="0" w:after="0"/>
        <w:ind w:left="-567" w:hanging="0"/>
        <w:jc w:val="right"/>
        <w:rPr>
          <w:rFonts w:ascii="Times New Roman" w:hAnsi="Times New Roman" w:eastAsia="NotDefSpecial"/>
          <w:lang w:eastAsia="ar-SA"/>
        </w:rPr>
      </w:pPr>
      <w:r>
        <w:rPr>
          <w:rFonts w:eastAsia="NotDefSpecial" w:ascii="Times New Roman" w:hAnsi="Times New Roman"/>
          <w:lang w:eastAsia="ar-SA"/>
        </w:rPr>
        <w:t xml:space="preserve"> </w:t>
      </w:r>
      <w:r>
        <w:rPr>
          <w:rFonts w:eastAsia="NotDefSpecial" w:ascii="Times New Roman" w:hAnsi="Times New Roman"/>
          <w:lang w:eastAsia="ar-SA"/>
        </w:rPr>
        <w:t>Таблица № 1</w:t>
      </w:r>
    </w:p>
    <w:p>
      <w:pPr>
        <w:pStyle w:val="Normal"/>
        <w:spacing w:before="0" w:after="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63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552"/>
        <w:gridCol w:w="1843"/>
        <w:gridCol w:w="1842"/>
        <w:gridCol w:w="1697"/>
        <w:gridCol w:w="1705"/>
      </w:tblGrid>
      <w:tr>
        <w:trPr>
          <w:trHeight w:val="240" w:hRule="atLeast"/>
          <w:cantSplit w:val="true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5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200"/>
              <w:jc w:val="center"/>
              <w:rPr>
                <w:rFonts w:eastAsia="Calibri" w:cs="Calibri"/>
                <w:lang w:eastAsia="ar-SA"/>
              </w:rPr>
            </w:pPr>
            <w:r>
              <w:rPr>
                <w:rFonts w:eastAsia="Calibri" w:cs="Calibri"/>
                <w:lang w:eastAsia="ar-SA"/>
              </w:rPr>
            </w:r>
          </w:p>
        </w:tc>
        <w:tc>
          <w:tcPr>
            <w:tcW w:w="184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200"/>
              <w:jc w:val="center"/>
              <w:rPr>
                <w:rFonts w:eastAsia="Calibri" w:cs="Calibri"/>
                <w:lang w:eastAsia="ar-SA"/>
              </w:rPr>
            </w:pPr>
            <w:r>
              <w:rPr>
                <w:rFonts w:eastAsia="Calibri" w:cs="Calibri"/>
                <w:lang w:eastAsia="ar-SA"/>
              </w:rPr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2021 г.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2022 г.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2023 г.</w:t>
            </w:r>
          </w:p>
        </w:tc>
      </w:tr>
      <w:tr>
        <w:trPr>
          <w:trHeight w:val="360" w:hRule="atLeast"/>
          <w:cantSplit w:val="true"/>
        </w:trPr>
        <w:tc>
          <w:tcPr>
            <w:tcW w:w="963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 </w:t>
            </w:r>
            <w:r>
              <w:rPr>
                <w:rFonts w:eastAsia="Calibri" w:ascii="Times New Roman" w:hAnsi="Times New Roman"/>
              </w:rPr>
              <w:t>Обеспечение информационной безопасности</w:t>
            </w:r>
          </w:p>
        </w:tc>
      </w:tr>
      <w:tr>
        <w:trPr>
          <w:trHeight w:val="600" w:hRule="atLeast"/>
          <w:cantSplit w:val="true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9639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Обеспечение функционирования и развития средств связи и передачи данных</w:t>
            </w:r>
          </w:p>
        </w:tc>
      </w:tr>
      <w:tr>
        <w:trPr>
          <w:trHeight w:val="499" w:hRule="atLeast"/>
          <w:cantSplit w:val="true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Услуги телефонной связи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23 675,83</w:t>
            </w:r>
          </w:p>
        </w:tc>
        <w:tc>
          <w:tcPr>
            <w:tcW w:w="169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23 400,00</w:t>
            </w:r>
          </w:p>
        </w:tc>
        <w:tc>
          <w:tcPr>
            <w:tcW w:w="1705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23 400,00</w:t>
            </w:r>
          </w:p>
        </w:tc>
      </w:tr>
      <w:tr>
        <w:trPr>
          <w:trHeight w:val="195" w:hRule="atLeast"/>
          <w:cantSplit w:val="true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22 200,00</w:t>
            </w:r>
          </w:p>
        </w:tc>
        <w:tc>
          <w:tcPr>
            <w:tcW w:w="169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22 200,00</w:t>
            </w:r>
          </w:p>
        </w:tc>
        <w:tc>
          <w:tcPr>
            <w:tcW w:w="1705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22 200,00</w:t>
            </w:r>
          </w:p>
        </w:tc>
      </w:tr>
      <w:tr>
        <w:trPr>
          <w:trHeight w:val="383" w:hRule="atLeast"/>
          <w:cantSplit w:val="true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ИТОГО: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45 875,83</w:t>
            </w:r>
          </w:p>
        </w:tc>
        <w:tc>
          <w:tcPr>
            <w:tcW w:w="169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45 600,00</w:t>
            </w:r>
          </w:p>
        </w:tc>
        <w:tc>
          <w:tcPr>
            <w:tcW w:w="1705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45 600,00</w:t>
            </w:r>
          </w:p>
        </w:tc>
      </w:tr>
      <w:tr>
        <w:trPr>
          <w:trHeight w:val="383" w:hRule="atLeast"/>
          <w:cantSplit w:val="true"/>
        </w:trPr>
        <w:tc>
          <w:tcPr>
            <w:tcW w:w="9639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>
        <w:trPr>
          <w:trHeight w:val="651" w:hRule="atLeast"/>
          <w:cantSplit w:val="true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116 501,00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100 000,00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100 000,00</w:t>
            </w:r>
          </w:p>
        </w:tc>
      </w:tr>
      <w:tr>
        <w:trPr>
          <w:trHeight w:val="907" w:hRule="atLeast"/>
          <w:cantSplit w:val="true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204 600,00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210 000,00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210 000,00</w:t>
            </w:r>
          </w:p>
        </w:tc>
      </w:tr>
      <w:tr>
        <w:trPr>
          <w:trHeight w:val="553" w:hRule="atLeast"/>
          <w:cantSplit w:val="true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35 000,00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20 000,00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20 000,00</w:t>
            </w:r>
          </w:p>
        </w:tc>
      </w:tr>
      <w:tr>
        <w:trPr>
          <w:trHeight w:val="553" w:hRule="atLeast"/>
          <w:cantSplit w:val="true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0,00</w:t>
            </w:r>
          </w:p>
        </w:tc>
      </w:tr>
      <w:tr>
        <w:trPr>
          <w:trHeight w:val="553" w:hRule="atLeast"/>
          <w:cantSplit w:val="true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  <w:highlight w:val="yellow"/>
              </w:rPr>
            </w:pPr>
            <w:r>
              <w:rPr>
                <w:rFonts w:eastAsia="Calibri" w:ascii="Times New Roman" w:hAnsi="Times New Roman"/>
              </w:rPr>
              <w:t>356 101,00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  <w:highlight w:val="yellow"/>
              </w:rPr>
            </w:pPr>
            <w:r>
              <w:rPr>
                <w:rFonts w:eastAsia="Calibri" w:ascii="Times New Roman" w:hAnsi="Times New Roman"/>
              </w:rPr>
              <w:t>330 000,00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  <w:highlight w:val="yellow"/>
              </w:rPr>
            </w:pPr>
            <w:r>
              <w:rPr>
                <w:rFonts w:eastAsia="Calibri" w:ascii="Times New Roman" w:hAnsi="Times New Roman"/>
              </w:rPr>
              <w:t>330 000,00</w:t>
            </w:r>
          </w:p>
        </w:tc>
      </w:tr>
      <w:tr>
        <w:trPr>
          <w:trHeight w:val="553" w:hRule="atLeast"/>
          <w:cantSplit w:val="true"/>
        </w:trPr>
        <w:tc>
          <w:tcPr>
            <w:tcW w:w="9639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4. </w:t>
            </w:r>
            <w:r>
              <w:rPr>
                <w:rFonts w:ascii="Times New Roman" w:hAnsi="Times New Roman"/>
                <w:sz w:val="24"/>
                <w:szCs w:val="24"/>
              </w:rPr>
              <w:t>Расходы на полномочия, передаваемые с уровня сельского поселения Выселки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>
        <w:trPr>
          <w:trHeight w:val="553" w:hRule="atLeast"/>
          <w:cantSplit w:val="true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148 173,69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eastAsia="Calibri" w:ascii="Times New Roman" w:hAnsi="Times New Roman"/>
              </w:rPr>
              <w:t>148 173,69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eastAsia="Calibri" w:ascii="Times New Roman" w:hAnsi="Times New Roman"/>
              </w:rPr>
              <w:t>148 173,69</w:t>
            </w:r>
          </w:p>
        </w:tc>
      </w:tr>
      <w:tr>
        <w:trPr>
          <w:trHeight w:val="553" w:hRule="atLeast"/>
          <w:cantSplit w:val="true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737 714,29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eastAsia="Calibri" w:ascii="Times New Roman" w:hAnsi="Times New Roman"/>
              </w:rPr>
              <w:t>737 714,29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eastAsia="Calibri" w:ascii="Times New Roman" w:hAnsi="Times New Roman"/>
              </w:rPr>
              <w:t>737 714,29</w:t>
            </w:r>
          </w:p>
        </w:tc>
      </w:tr>
      <w:tr>
        <w:trPr>
          <w:trHeight w:val="553" w:hRule="atLeast"/>
          <w:cantSplit w:val="true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885 887,98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885 887,98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885 887,98</w:t>
            </w:r>
          </w:p>
        </w:tc>
      </w:tr>
      <w:tr>
        <w:trPr>
          <w:trHeight w:val="553" w:hRule="atLeast"/>
          <w:cantSplit w:val="true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1 287 864,81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1 261 487,98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1 261 487,98</w:t>
            </w:r>
          </w:p>
        </w:tc>
      </w:tr>
    </w:tbl>
    <w:p>
      <w:pPr>
        <w:pStyle w:val="Normal"/>
        <w:numPr>
          <w:ilvl w:val="0"/>
          <w:numId w:val="0"/>
        </w:numPr>
        <w:suppressAutoHyphens w:val="true"/>
        <w:ind w:left="0" w:hanging="0"/>
        <w:jc w:val="both"/>
        <w:outlineLvl w:val="1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 xml:space="preserve">Объемы финансирования мероприятий Подпрограммы согласовываются Ответственным исполнителем Подпрограммы – Администрацией сельского поселения </w:t>
      </w:r>
      <w:r>
        <w:rPr>
          <w:rFonts w:eastAsia="Calibri" w:ascii="Times New Roman" w:hAnsi="Times New Roman"/>
        </w:rPr>
        <w:t>Выселки</w:t>
      </w:r>
      <w:r>
        <w:rPr>
          <w:rFonts w:eastAsia="Calibri" w:ascii="Times New Roman" w:hAnsi="Times New Roman"/>
          <w:lang w:eastAsia="ar-SA"/>
        </w:rPr>
        <w:t xml:space="preserve"> муниципального района Ставропольский Самарской области.</w:t>
      </w:r>
    </w:p>
    <w:p>
      <w:pPr>
        <w:pStyle w:val="Normal"/>
        <w:numPr>
          <w:ilvl w:val="0"/>
          <w:numId w:val="0"/>
        </w:numPr>
        <w:suppressAutoHyphens w:val="true"/>
        <w:ind w:left="0" w:firstLine="709"/>
        <w:jc w:val="both"/>
        <w:outlineLvl w:val="1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numPr>
          <w:ilvl w:val="0"/>
          <w:numId w:val="0"/>
        </w:numPr>
        <w:spacing w:before="0" w:after="200"/>
        <w:ind w:left="709" w:hanging="0"/>
        <w:contextualSpacing/>
        <w:jc w:val="center"/>
        <w:outlineLvl w:val="1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8. Целевые показатели подпрограммы «Информационное освещение деятельности сельского поселения Выселки муниципального района Ставропольский Самарской области на 2022 - 2024 годы»</w:t>
      </w:r>
    </w:p>
    <w:tbl>
      <w:tblPr>
        <w:tblW w:w="9651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36"/>
        <w:gridCol w:w="3417"/>
        <w:gridCol w:w="1697"/>
        <w:gridCol w:w="1712"/>
        <w:gridCol w:w="1989"/>
      </w:tblGrid>
      <w:tr>
        <w:trPr>
          <w:trHeight w:val="284" w:hRule="exact"/>
        </w:trPr>
        <w:tc>
          <w:tcPr>
            <w:tcW w:w="8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</w:t>
              <w:br/>
              <w:t>п/п</w:t>
            </w:r>
          </w:p>
        </w:tc>
        <w:tc>
          <w:tcPr>
            <w:tcW w:w="3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целевого показателя</w:t>
            </w:r>
          </w:p>
        </w:tc>
        <w:tc>
          <w:tcPr>
            <w:tcW w:w="53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Значение показателей</w:t>
            </w:r>
          </w:p>
        </w:tc>
      </w:tr>
      <w:tr>
        <w:trPr>
          <w:trHeight w:val="284" w:hRule="exact"/>
        </w:trPr>
        <w:tc>
          <w:tcPr>
            <w:tcW w:w="83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4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</w:t>
            </w:r>
          </w:p>
        </w:tc>
      </w:tr>
      <w:tr>
        <w:trPr>
          <w:trHeight w:val="284" w:hRule="exact"/>
        </w:trPr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</w:tr>
      <w:tr>
        <w:trPr>
          <w:trHeight w:val="851" w:hRule="exact"/>
        </w:trPr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</w:t>
            </w:r>
          </w:p>
        </w:tc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Ведение реестра Информационных систем, паролей и ключей доступа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Наличие актуального реестра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Наличие актуального реестра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Наличие актуального реестра</w:t>
            </w:r>
          </w:p>
        </w:tc>
      </w:tr>
      <w:tr>
        <w:trPr>
          <w:trHeight w:val="284" w:hRule="exact"/>
        </w:trPr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1.2</w:t>
            </w:r>
          </w:p>
        </w:tc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Приобретение оборудования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>
        <w:trPr>
          <w:trHeight w:val="851" w:hRule="exact"/>
        </w:trPr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1.3</w:t>
            </w:r>
          </w:p>
        </w:tc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</w:tr>
      <w:tr>
        <w:trPr>
          <w:trHeight w:val="567" w:hRule="exact"/>
        </w:trPr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1.4</w:t>
            </w:r>
          </w:p>
        </w:tc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Заправка картриджей, ремонт и т/о оргтехники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</w:tr>
      <w:tr>
        <w:trPr>
          <w:trHeight w:val="567" w:hRule="exact"/>
        </w:trPr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1.5</w:t>
            </w:r>
          </w:p>
        </w:tc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Техподдержка, сопровождение ПО и продление лицензий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тыс.руб.</w:t>
            </w:r>
          </w:p>
        </w:tc>
      </w:tr>
      <w:tr>
        <w:trPr>
          <w:trHeight w:val="1146" w:hRule="exact"/>
        </w:trPr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1.6</w:t>
            </w:r>
          </w:p>
        </w:tc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Мониторинг проведения контроля за исполнением бюджета и своевременной сдачи отчетности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</w:tbl>
    <w:p>
      <w:pPr>
        <w:pStyle w:val="Normal"/>
        <w:numPr>
          <w:ilvl w:val="0"/>
          <w:numId w:val="0"/>
        </w:numPr>
        <w:suppressAutoHyphens w:val="true"/>
        <w:ind w:left="0" w:firstLine="851"/>
        <w:jc w:val="both"/>
        <w:outlineLvl w:val="1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</w:r>
    </w:p>
    <w:p>
      <w:pPr>
        <w:pStyle w:val="Normal"/>
        <w:suppressAutoHyphens w:val="true"/>
        <w:spacing w:before="0" w:after="200"/>
        <w:contextualSpacing/>
        <w:jc w:val="center"/>
        <w:rPr>
          <w:rFonts w:ascii="Times New Roman" w:hAnsi="Times New Roman" w:eastAsia="Calibri"/>
          <w:b/>
          <w:b/>
          <w:lang w:eastAsia="ar-SA"/>
        </w:rPr>
      </w:pPr>
      <w:r>
        <w:rPr>
          <w:rFonts w:eastAsia="Calibri" w:ascii="Times New Roman" w:hAnsi="Times New Roman"/>
          <w:b/>
          <w:lang w:eastAsia="ar-SA"/>
        </w:rPr>
        <w:t xml:space="preserve">9.  Методика оценки эффективности реализации </w:t>
      </w:r>
    </w:p>
    <w:p>
      <w:pPr>
        <w:pStyle w:val="Normal"/>
        <w:suppressAutoHyphens w:val="true"/>
        <w:spacing w:before="0" w:after="200"/>
        <w:contextualSpacing/>
        <w:jc w:val="center"/>
        <w:rPr>
          <w:rFonts w:ascii="Times New Roman" w:hAnsi="Times New Roman" w:eastAsia="Calibri"/>
          <w:b/>
          <w:b/>
          <w:lang w:eastAsia="ar-SA"/>
        </w:rPr>
      </w:pPr>
      <w:r>
        <w:rPr>
          <w:rFonts w:eastAsia="Calibri" w:ascii="Times New Roman" w:hAnsi="Times New Roman"/>
          <w:b/>
          <w:lang w:eastAsia="ar-SA"/>
        </w:rPr>
        <w:t>П</w:t>
      </w:r>
      <w:bookmarkStart w:id="0" w:name="_GoBack"/>
      <w:bookmarkEnd w:id="0"/>
      <w:r>
        <w:rPr>
          <w:rFonts w:eastAsia="Calibri" w:ascii="Times New Roman" w:hAnsi="Times New Roman"/>
          <w:b/>
          <w:lang w:eastAsia="ar-SA"/>
        </w:rPr>
        <w:t xml:space="preserve">одпрограммы </w:t>
      </w:r>
    </w:p>
    <w:p>
      <w:pPr>
        <w:pStyle w:val="Normal"/>
        <w:suppressAutoHyphens w:val="true"/>
        <w:spacing w:before="0" w:after="200"/>
        <w:ind w:firstLine="839"/>
        <w:contextualSpacing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подпрограммы, основанная на оценке результативности мероприятий подпрограммы с учетом объема ресурсов, направленных на их реализацию, а также реализовавшихся рисков и социально-экономических эффектов, оказывающих влияние на изменение соответствующей сферы социально-экономического развития сельского поселения Выселки муниципального района Ставропольский Самарской области.</w:t>
      </w:r>
    </w:p>
    <w:p>
      <w:pPr>
        <w:pStyle w:val="Normal"/>
        <w:suppressAutoHyphens w:val="true"/>
        <w:spacing w:before="0" w:after="200"/>
        <w:ind w:firstLine="839"/>
        <w:contextualSpacing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Методика оценки эффективности реализации подпрограммы учитывает необходимость проведения оценок:</w:t>
      </w:r>
    </w:p>
    <w:p>
      <w:pPr>
        <w:pStyle w:val="Normal"/>
        <w:suppressAutoHyphens w:val="true"/>
        <w:spacing w:before="0" w:after="200"/>
        <w:ind w:firstLine="839"/>
        <w:contextualSpacing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степени достижения целей и решения задач подпрограммы;</w:t>
      </w:r>
    </w:p>
    <w:p>
      <w:pPr>
        <w:pStyle w:val="Normal"/>
        <w:suppressAutoHyphens w:val="true"/>
        <w:spacing w:before="0" w:after="200"/>
        <w:ind w:firstLine="839"/>
        <w:contextualSpacing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степени соответствия запланированному уровню затрат и эффективности использования средств местного бюджета;</w:t>
      </w:r>
    </w:p>
    <w:p>
      <w:pPr>
        <w:pStyle w:val="Normal"/>
        <w:suppressAutoHyphens w:val="true"/>
        <w:spacing w:before="0" w:after="200"/>
        <w:ind w:firstLine="839"/>
        <w:contextualSpacing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степени реализации мероприятий программ (достижения ожидаемых непосредственных результатов их реализации).</w:t>
      </w:r>
    </w:p>
    <w:p>
      <w:pPr>
        <w:pStyle w:val="Normal"/>
        <w:suppressAutoHyphens w:val="true"/>
        <w:spacing w:before="0" w:after="200"/>
        <w:ind w:firstLine="839"/>
        <w:contextualSpacing/>
        <w:jc w:val="both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год.</w:t>
      </w:r>
    </w:p>
    <w:p>
      <w:pPr>
        <w:pStyle w:val="Normal"/>
        <w:numPr>
          <w:ilvl w:val="0"/>
          <w:numId w:val="0"/>
        </w:numPr>
        <w:spacing w:before="0" w:after="200"/>
        <w:ind w:left="1069" w:hanging="0"/>
        <w:contextualSpacing/>
        <w:outlineLvl w:val="1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10 . Описание ожидаемых конечных результатов реализации Подпрограммы </w:t>
      </w:r>
    </w:p>
    <w:p>
      <w:pPr>
        <w:pStyle w:val="Normal"/>
        <w:numPr>
          <w:ilvl w:val="0"/>
          <w:numId w:val="0"/>
        </w:numPr>
        <w:spacing w:before="0" w:after="200"/>
        <w:ind w:left="1069" w:hanging="0"/>
        <w:contextualSpacing/>
        <w:outlineLvl w:val="1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numPr>
          <w:ilvl w:val="0"/>
          <w:numId w:val="0"/>
        </w:numPr>
        <w:suppressAutoHyphens w:val="true"/>
        <w:ind w:left="0" w:firstLine="851"/>
        <w:jc w:val="both"/>
        <w:outlineLvl w:val="1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При условии достижения цели Подпрограммы развития ожидаются следующие результаты:</w:t>
      </w:r>
    </w:p>
    <w:p>
      <w:pPr>
        <w:pStyle w:val="Normal"/>
        <w:numPr>
          <w:ilvl w:val="0"/>
          <w:numId w:val="0"/>
        </w:numPr>
        <w:suppressAutoHyphens w:val="true"/>
        <w:ind w:left="0" w:firstLine="851"/>
        <w:jc w:val="both"/>
        <w:outlineLvl w:val="1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создание электронной базы сельского поселения;</w:t>
      </w:r>
    </w:p>
    <w:p>
      <w:pPr>
        <w:pStyle w:val="Normal"/>
        <w:numPr>
          <w:ilvl w:val="0"/>
          <w:numId w:val="0"/>
        </w:numPr>
        <w:suppressAutoHyphens w:val="true"/>
        <w:ind w:left="0" w:firstLine="851"/>
        <w:jc w:val="both"/>
        <w:outlineLvl w:val="1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совершенствование материально-технической базы;</w:t>
      </w:r>
    </w:p>
    <w:p>
      <w:pPr>
        <w:pStyle w:val="Normal"/>
        <w:numPr>
          <w:ilvl w:val="0"/>
          <w:numId w:val="0"/>
        </w:numPr>
        <w:suppressAutoHyphens w:val="true"/>
        <w:ind w:left="0" w:firstLine="851"/>
        <w:jc w:val="both"/>
        <w:outlineLvl w:val="1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бесперебойное электронное взаимодействие с органами власти других уровней;</w:t>
      </w:r>
    </w:p>
    <w:p>
      <w:pPr>
        <w:pStyle w:val="Normal"/>
        <w:ind w:firstLine="851"/>
        <w:jc w:val="both"/>
        <w:rPr>
          <w:rFonts w:ascii="Times New Roman" w:hAnsi="Times New Roman" w:eastAsia="Calibri"/>
        </w:rPr>
      </w:pPr>
      <w:r>
        <w:rPr>
          <w:rFonts w:eastAsia="Calibri" w:ascii="Times New Roman" w:hAnsi="Times New Roman"/>
          <w:lang w:eastAsia="ar-SA"/>
        </w:rPr>
        <w:t xml:space="preserve">совершенствование ведения бюджетного (бухгалтерского) учета, налогового, статистического и других отчетностей </w:t>
      </w:r>
      <w:r>
        <w:rPr>
          <w:rFonts w:eastAsia="Calibri" w:ascii="Times New Roman" w:hAnsi="Times New Roman"/>
        </w:rPr>
        <w:t>сельского поселения Выселки муниципального района Ставропольский Самарской области;</w:t>
      </w:r>
    </w:p>
    <w:p>
      <w:pPr>
        <w:pStyle w:val="Normal"/>
        <w:ind w:firstLine="851"/>
        <w:jc w:val="both"/>
        <w:rPr>
          <w:rFonts w:ascii="Times New Roman" w:hAnsi="Times New Roman" w:eastAsia="Calibri"/>
        </w:rPr>
      </w:pPr>
      <w:r>
        <w:rPr>
          <w:rFonts w:ascii="Times New Roman" w:hAnsi="Times New Roman"/>
        </w:rPr>
        <w:t xml:space="preserve">осуществления контроля по исполнением бюджета </w:t>
      </w:r>
      <w:r>
        <w:rPr>
          <w:rFonts w:eastAsia="Calibri" w:ascii="Times New Roman" w:hAnsi="Times New Roman"/>
        </w:rPr>
        <w:t>сельского поселения Выселки муниципального района Ставропольский Самарской области;</w:t>
      </w:r>
    </w:p>
    <w:p>
      <w:pPr>
        <w:pStyle w:val="Normal"/>
        <w:numPr>
          <w:ilvl w:val="0"/>
          <w:numId w:val="0"/>
        </w:numPr>
        <w:suppressAutoHyphens w:val="true"/>
        <w:ind w:left="0" w:firstLine="851"/>
        <w:jc w:val="both"/>
        <w:outlineLvl w:val="1"/>
        <w:rPr>
          <w:rFonts w:ascii="Times New Roman" w:hAnsi="Times New Roman" w:eastAsia="Calibri"/>
          <w:lang w:eastAsia="ar-SA"/>
        </w:rPr>
      </w:pPr>
      <w:r>
        <w:rPr>
          <w:rFonts w:eastAsia="Calibri" w:ascii="Times New Roman" w:hAnsi="Times New Roman"/>
          <w:lang w:eastAsia="ar-SA"/>
        </w:rPr>
        <w:t>обеспечение информационной открытости деятельности органов местного самоуправления в сельском поселении Выселки муниципального района Ставропольский Самарской области;</w:t>
      </w:r>
    </w:p>
    <w:p>
      <w:pPr>
        <w:pStyle w:val="Normal"/>
        <w:ind w:firstLine="851"/>
        <w:jc w:val="both"/>
        <w:rPr>
          <w:rFonts w:ascii="Times New Roman" w:hAnsi="Times New Roman" w:eastAsia="Calibri"/>
        </w:rPr>
      </w:pPr>
      <w:r>
        <w:rPr>
          <w:rFonts w:eastAsia="Calibri" w:ascii="Times New Roman" w:hAnsi="Times New Roman"/>
        </w:rPr>
        <w:t>повышение эффективности деятельности Администрации сельского поселения Выселки муниципального района Ставропольский Самарской области;</w:t>
      </w:r>
    </w:p>
    <w:p>
      <w:pPr>
        <w:pStyle w:val="Normal"/>
        <w:suppressAutoHyphens w:val="true"/>
        <w:ind w:firstLine="709"/>
        <w:jc w:val="both"/>
        <w:rPr>
          <w:rFonts w:ascii="Times New Roman" w:hAnsi="Times New Roman"/>
        </w:rPr>
      </w:pPr>
      <w:r>
        <w:rPr>
          <w:rFonts w:eastAsia="Calibri" w:ascii="Times New Roman" w:hAnsi="Times New Roman"/>
          <w:lang w:eastAsia="ar-SA"/>
        </w:rPr>
        <w:t>Контроль за исполнением Подпрограммы осуществляет администрация сельского поселения Выселки муниципального района Ставропольский Самарской области.</w:t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spacing w:before="0" w:after="0"/>
        <w:ind w:left="0" w:hanging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hd w:val="clear" w:color="auto" w:fill="FFFFFF"/>
        <w:spacing w:before="0" w:after="0"/>
        <w:jc w:val="both"/>
        <w:rPr>
          <w:sz w:val="24"/>
          <w:szCs w:val="24"/>
        </w:rPr>
      </w:pPr>
      <w:r>
        <w:rPr/>
      </w:r>
    </w:p>
    <w:sectPr>
      <w:footerReference w:type="default" r:id="rId3"/>
      <w:type w:val="nextPage"/>
      <w:pgSz w:w="11906" w:h="16838"/>
      <w:pgMar w:left="1701" w:right="567" w:header="0" w:top="567" w:footer="709" w:bottom="76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8"/>
      <w:jc w:val="center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fldChar w:fldCharType="begin"/>
    </w:r>
    <w:r>
      <w:rPr>
        <w:sz w:val="16"/>
        <w:szCs w:val="16"/>
        <w:rFonts w:ascii="Times New Roman" w:hAnsi="Times New Roman"/>
      </w:rPr>
      <w:instrText> PAGE </w:instrText>
    </w:r>
    <w:r>
      <w:rPr>
        <w:sz w:val="16"/>
        <w:szCs w:val="16"/>
        <w:rFonts w:ascii="Times New Roman" w:hAnsi="Times New Roman"/>
      </w:rPr>
      <w:fldChar w:fldCharType="separate"/>
    </w:r>
    <w:r>
      <w:rPr>
        <w:sz w:val="16"/>
        <w:szCs w:val="16"/>
        <w:rFonts w:ascii="Times New Roman" w:hAnsi="Times New Roman"/>
      </w:rPr>
      <w:t>11</w:t>
    </w:r>
    <w:r>
      <w:rPr>
        <w:sz w:val="16"/>
        <w:szCs w:val="16"/>
        <w:rFonts w:ascii="Times New Roman" w:hAnsi="Times New Roman"/>
      </w:rPr>
      <w:fldChar w:fldCharType="end"/>
    </w:r>
  </w:p>
  <w:p>
    <w:pPr>
      <w:pStyle w:val="Style28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hAnsi="Times New Roman" w:eastAsia="Calibri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Body Text" w:locked="1"/>
    <w:lsdException w:name="Subtitle" w:locked="1" w:qFormat="1"/>
    <w:lsdException w:name="Strong" w:locked="1" w:qFormat="1"/>
    <w:lsdException w:name="Emphasis" w:locked="1" w:qFormat="1"/>
    <w:lsdException w:name="Normal (Web)" w:locked="1"/>
    <w:lsdException w:name="Table Grid" w:lock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be34ec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b/>
      <w:bCs/>
      <w:sz w:val="24"/>
      <w:szCs w:val="24"/>
      <w:lang w:val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sid w:val="0004532b"/>
    <w:rPr>
      <w:rFonts w:cs="Times New Roman"/>
      <w:color w:val="0000FF"/>
      <w:u w:val="single"/>
    </w:rPr>
  </w:style>
  <w:style w:type="character" w:styleId="Appleconvertedspace" w:customStyle="1">
    <w:name w:val="apple-converted-space"/>
    <w:qFormat/>
    <w:rsid w:val="0004532b"/>
    <w:rPr>
      <w:rFonts w:cs="Times New Roman"/>
    </w:rPr>
  </w:style>
  <w:style w:type="character" w:styleId="Style14" w:customStyle="1">
    <w:name w:val="Основной текст Знак"/>
    <w:link w:val="a5"/>
    <w:semiHidden/>
    <w:qFormat/>
    <w:locked/>
    <w:rsid w:val="0028047b"/>
    <w:rPr>
      <w:rFonts w:ascii="Times New Roman" w:hAnsi="Times New Roman" w:cs="Times New Roman"/>
      <w:sz w:val="24"/>
      <w:szCs w:val="24"/>
      <w:lang w:eastAsia="ar-SA" w:bidi="ar-SA"/>
    </w:rPr>
  </w:style>
  <w:style w:type="character" w:styleId="Style15" w:customStyle="1">
    <w:name w:val="Верхний колонтитул Знак"/>
    <w:link w:val="a8"/>
    <w:semiHidden/>
    <w:qFormat/>
    <w:locked/>
    <w:rsid w:val="0028047b"/>
    <w:rPr>
      <w:rFonts w:cs="Times New Roman"/>
    </w:rPr>
  </w:style>
  <w:style w:type="character" w:styleId="Style16" w:customStyle="1">
    <w:name w:val="Нижний колонтитул Знак"/>
    <w:link w:val="aa"/>
    <w:qFormat/>
    <w:locked/>
    <w:rsid w:val="0028047b"/>
    <w:rPr>
      <w:rFonts w:cs="Times New Roman"/>
    </w:rPr>
  </w:style>
  <w:style w:type="character" w:styleId="ConsPlusNormal" w:customStyle="1">
    <w:name w:val="ConsPlusNormal Знак"/>
    <w:link w:val="ConsPlusNormal"/>
    <w:qFormat/>
    <w:locked/>
    <w:rsid w:val="00b014f1"/>
    <w:rPr>
      <w:rFonts w:ascii="Arial" w:hAnsi="Arial" w:cs="Arial"/>
      <w:lang w:val="ru-RU" w:eastAsia="ru-RU" w:bidi="ar-SA"/>
    </w:rPr>
  </w:style>
  <w:style w:type="character" w:styleId="Style17" w:customStyle="1">
    <w:name w:val="Название Знак"/>
    <w:link w:val="ac"/>
    <w:qFormat/>
    <w:locked/>
    <w:rsid w:val="00253fbb"/>
    <w:rPr>
      <w:rFonts w:ascii="Times New Roman" w:hAnsi="Times New Roman" w:cs="Times New Roman"/>
      <w:sz w:val="20"/>
      <w:szCs w:val="20"/>
      <w:lang w:eastAsia="ru-RU"/>
    </w:rPr>
  </w:style>
  <w:style w:type="character" w:styleId="NoSpacingChar" w:customStyle="1">
    <w:name w:val="No Spacing Char"/>
    <w:link w:val="11"/>
    <w:qFormat/>
    <w:locked/>
    <w:rsid w:val="00253fbb"/>
    <w:rPr>
      <w:sz w:val="22"/>
      <w:szCs w:val="22"/>
      <w:lang w:val="ru-RU" w:eastAsia="ru-RU" w:bidi="ar-SA"/>
    </w:rPr>
  </w:style>
  <w:style w:type="character" w:styleId="2" w:customStyle="1">
    <w:name w:val="Основной текст с отступом 2 Знак"/>
    <w:link w:val="2"/>
    <w:semiHidden/>
    <w:qFormat/>
    <w:locked/>
    <w:rsid w:val="0029238c"/>
    <w:rPr>
      <w:rFonts w:cs="Times New Roman"/>
    </w:rPr>
  </w:style>
  <w:style w:type="character" w:styleId="Style18" w:customStyle="1">
    <w:name w:val="Гипертекстовая ссылка"/>
    <w:qFormat/>
    <w:rsid w:val="0029238c"/>
    <w:rPr>
      <w:b/>
      <w:color w:val="008000"/>
    </w:rPr>
  </w:style>
  <w:style w:type="character" w:styleId="Style19" w:customStyle="1">
    <w:name w:val="Текст выноски Знак"/>
    <w:link w:val="af0"/>
    <w:qFormat/>
    <w:rsid w:val="00de56cf"/>
    <w:rPr>
      <w:rFonts w:ascii="Tahoma" w:hAnsi="Tahoma" w:cs="Tahoma"/>
      <w:sz w:val="16"/>
      <w:szCs w:val="16"/>
    </w:rPr>
  </w:style>
  <w:style w:type="character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paragraph" w:styleId="Style20">
    <w:name w:val="Заголовок"/>
    <w:basedOn w:val="Normal"/>
    <w:next w:val="Style21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1">
    <w:name w:val="Body Text"/>
    <w:basedOn w:val="Normal"/>
    <w:link w:val="a6"/>
    <w:semiHidden/>
    <w:rsid w:val="0028047b"/>
    <w:pPr>
      <w:spacing w:lineRule="auto" w:line="240" w:before="0" w:after="0"/>
    </w:pPr>
    <w:rPr>
      <w:rFonts w:ascii="Times New Roman" w:hAnsi="Times New Roman"/>
      <w:sz w:val="24"/>
      <w:szCs w:val="24"/>
      <w:lang w:eastAsia="ar-SA"/>
    </w:rPr>
  </w:style>
  <w:style w:type="paragraph" w:styleId="Style22">
    <w:name w:val="List"/>
    <w:basedOn w:val="Style21"/>
    <w:pPr/>
    <w:rPr>
      <w:rFonts w:cs="Arial"/>
    </w:rPr>
  </w:style>
  <w:style w:type="paragraph" w:styleId="Style23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qFormat/>
    <w:rsid w:val="0004532b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11" w:customStyle="1">
    <w:name w:val="Абзац списка1"/>
    <w:basedOn w:val="Normal"/>
    <w:qFormat/>
    <w:rsid w:val="00641d3f"/>
    <w:pPr>
      <w:widowControl w:val="false"/>
      <w:spacing w:lineRule="auto" w:line="240" w:before="0" w:after="0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styleId="ConsPlusNormal1" w:customStyle="1">
    <w:name w:val="ConsPlusNormal"/>
    <w:link w:val="ConsPlusNormal0"/>
    <w:qFormat/>
    <w:rsid w:val="00417fc1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ConsPlusNonformat" w:customStyle="1">
    <w:name w:val="ConsPlusNonformat"/>
    <w:qFormat/>
    <w:rsid w:val="0028047b"/>
    <w:pPr>
      <w:widowControl w:val="false"/>
      <w:suppressAutoHyphens w:val="true"/>
      <w:bidi w:val="0"/>
      <w:spacing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ar-SA" w:bidi="ar-SA"/>
    </w:rPr>
  </w:style>
  <w:style w:type="paragraph" w:styleId="Style25" w:customStyle="1">
    <w:name w:val="Содержимое таблицы"/>
    <w:basedOn w:val="Normal"/>
    <w:qFormat/>
    <w:rsid w:val="0028047b"/>
    <w:pPr>
      <w:suppressLineNumbers/>
    </w:pPr>
    <w:rPr>
      <w:rFonts w:cs="Calibri"/>
      <w:lang w:eastAsia="ar-SA"/>
    </w:rPr>
  </w:style>
  <w:style w:type="paragraph" w:styleId="Style26">
    <w:name w:val="Верхний и нижний колонтитулы"/>
    <w:basedOn w:val="Normal"/>
    <w:qFormat/>
    <w:pPr/>
    <w:rPr/>
  </w:style>
  <w:style w:type="paragraph" w:styleId="Style27">
    <w:name w:val="Header"/>
    <w:basedOn w:val="Normal"/>
    <w:link w:val="a9"/>
    <w:semiHidden/>
    <w:rsid w:val="0028047b"/>
    <w:pPr>
      <w:tabs>
        <w:tab w:val="clear" w:pos="709"/>
        <w:tab w:val="center" w:pos="4677" w:leader="none"/>
        <w:tab w:val="right" w:pos="9355" w:leader="none"/>
      </w:tabs>
      <w:spacing w:lineRule="auto" w:line="240" w:before="0" w:after="0"/>
    </w:pPr>
    <w:rPr>
      <w:sz w:val="20"/>
      <w:szCs w:val="20"/>
    </w:rPr>
  </w:style>
  <w:style w:type="paragraph" w:styleId="Style28">
    <w:name w:val="Footer"/>
    <w:basedOn w:val="Normal"/>
    <w:link w:val="ab"/>
    <w:rsid w:val="0028047b"/>
    <w:pPr>
      <w:tabs>
        <w:tab w:val="clear" w:pos="709"/>
        <w:tab w:val="center" w:pos="4677" w:leader="none"/>
        <w:tab w:val="right" w:pos="9355" w:leader="none"/>
      </w:tabs>
      <w:spacing w:lineRule="auto" w:line="240" w:before="0" w:after="0"/>
    </w:pPr>
    <w:rPr>
      <w:sz w:val="20"/>
      <w:szCs w:val="20"/>
    </w:rPr>
  </w:style>
  <w:style w:type="paragraph" w:styleId="ConsPlusCell" w:customStyle="1">
    <w:name w:val="ConsPlusCell"/>
    <w:qFormat/>
    <w:rsid w:val="00f93ea4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ConsPlusTitle" w:customStyle="1">
    <w:name w:val="ConsPlusTitle"/>
    <w:qFormat/>
    <w:rsid w:val="003752f7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b/>
      <w:bCs/>
      <w:color w:val="auto"/>
      <w:kern w:val="0"/>
      <w:sz w:val="24"/>
      <w:szCs w:val="24"/>
      <w:lang w:val="ru-RU" w:eastAsia="ru-RU" w:bidi="ar-SA"/>
    </w:rPr>
  </w:style>
  <w:style w:type="paragraph" w:styleId="Style251" w:customStyle="1">
    <w:name w:val="Style25"/>
    <w:basedOn w:val="Normal"/>
    <w:qFormat/>
    <w:rsid w:val="00b014f1"/>
    <w:pPr>
      <w:widowControl w:val="false"/>
      <w:spacing w:lineRule="exact" w:line="298" w:before="0" w:after="0"/>
      <w:ind w:firstLine="691"/>
      <w:jc w:val="both"/>
    </w:pPr>
    <w:rPr>
      <w:rFonts w:ascii="Times New Roman" w:hAnsi="Times New Roman"/>
      <w:sz w:val="24"/>
      <w:szCs w:val="24"/>
    </w:rPr>
  </w:style>
  <w:style w:type="paragraph" w:styleId="Style29">
    <w:name w:val="Title"/>
    <w:basedOn w:val="Normal"/>
    <w:link w:val="ad"/>
    <w:qFormat/>
    <w:rsid w:val="00253fbb"/>
    <w:pPr>
      <w:widowControl w:val="false"/>
      <w:spacing w:lineRule="auto" w:line="240" w:before="0" w:after="0"/>
      <w:jc w:val="center"/>
    </w:pPr>
    <w:rPr>
      <w:rFonts w:ascii="Times New Roman" w:hAnsi="Times New Roman"/>
      <w:sz w:val="20"/>
      <w:szCs w:val="20"/>
    </w:rPr>
  </w:style>
  <w:style w:type="paragraph" w:styleId="12" w:customStyle="1">
    <w:name w:val="Без интервала1"/>
    <w:qFormat/>
    <w:rsid w:val="001047e3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ru-RU" w:eastAsia="ru-RU" w:bidi="ar-SA"/>
    </w:rPr>
  </w:style>
  <w:style w:type="paragraph" w:styleId="BodyTextIndent2">
    <w:name w:val="Body Text Indent 2"/>
    <w:basedOn w:val="Normal"/>
    <w:link w:val="20"/>
    <w:semiHidden/>
    <w:qFormat/>
    <w:rsid w:val="0029238c"/>
    <w:pPr>
      <w:spacing w:lineRule="auto" w:line="480" w:before="0" w:after="120"/>
      <w:ind w:left="283" w:hanging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1047e3"/>
    <w:pPr>
      <w:spacing w:before="0" w:after="200"/>
      <w:ind w:left="720" w:hanging="0"/>
      <w:contextualSpacing/>
    </w:pPr>
    <w:rPr/>
  </w:style>
  <w:style w:type="paragraph" w:styleId="Formattext" w:customStyle="1">
    <w:name w:val="formattext"/>
    <w:basedOn w:val="Normal"/>
    <w:qFormat/>
    <w:rsid w:val="001047e3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BalloonText">
    <w:name w:val="Balloon Text"/>
    <w:basedOn w:val="Normal"/>
    <w:link w:val="af1"/>
    <w:qFormat/>
    <w:rsid w:val="00de56cf"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Style30">
    <w:name w:val="Обычный (веб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FAF287-BD7E-4E7E-9373-ED8F76F06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Application>LibreOffice/7.0.4.2$Windows_X86_64 LibreOffice_project/dcf040e67528d9187c66b2379df5ea4407429775</Application>
  <AppVersion>15.0000</AppVersion>
  <Pages>11</Pages>
  <Words>2474</Words>
  <Characters>19944</Characters>
  <CharactersWithSpaces>22612</CharactersWithSpaces>
  <Paragraphs>251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2021-11-11T05:47:00Z</dcterms:created>
  <dc:creator>1</dc:creator>
  <dc:description/>
  <dc:language>ru-RU</dc:language>
  <cp:lastModifiedBy/>
  <cp:lastPrinted>2021-12-20T08:12:59Z</cp:lastPrinted>
  <dcterms:modified xsi:type="dcterms:W3CDTF">2021-12-20T08:15:05Z</dcterms:modified>
  <cp:revision>38</cp:revision>
  <dc:subject/>
  <dc:title>Приложение №1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