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bCs/>
          <w:caps/>
          <w:sz w:val="24"/>
          <w:szCs w:val="24"/>
        </w:rPr>
      </w:pPr>
      <w:r>
        <w:rPr>
          <w:rFonts w:cs="Times New Roman" w:ascii="Times New Roman" w:hAnsi="Times New Roman"/>
          <w:b/>
          <w:bCs/>
          <w:caps/>
          <w:sz w:val="24"/>
          <w:szCs w:val="24"/>
        </w:rPr>
      </w:r>
    </w:p>
    <w:p>
      <w:pPr>
        <w:pStyle w:val="Style26"/>
        <w:widowControl/>
        <w:suppressAutoHyphens w:val="true"/>
        <w:bidi w:val="0"/>
        <w:spacing w:before="0" w:after="0"/>
        <w:ind w:left="0" w:right="0" w:hanging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 xml:space="preserve">                  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 xml:space="preserve">                                       </w:t>
      </w:r>
      <w:r>
        <w:rPr/>
        <w:drawing>
          <wp:inline distT="0" distB="0" distL="0" distR="0">
            <wp:extent cx="1266825" cy="1018540"/>
            <wp:effectExtent l="0" t="0" r="0" b="0"/>
            <wp:docPr id="1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510" t="-413" r="-510" b="-4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 w:ascii="Times New Roman" w:hAnsi="Times New Roman"/>
          <w:sz w:val="28"/>
          <w:szCs w:val="28"/>
        </w:rPr>
        <w:t xml:space="preserve">                      </w:t>
      </w:r>
    </w:p>
    <w:p>
      <w:pPr>
        <w:pStyle w:val="Style26"/>
        <w:widowControl/>
        <w:suppressAutoHyphens w:val="true"/>
        <w:bidi w:val="0"/>
        <w:ind w:left="2324" w:right="0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Style26"/>
        <w:widowControl/>
        <w:suppressAutoHyphens w:val="true"/>
        <w:bidi w:val="0"/>
        <w:ind w:right="0" w:hanging="0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                                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Российская  Федерация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Самарская  область</w:t>
      </w:r>
    </w:p>
    <w:p>
      <w:pPr>
        <w:pStyle w:val="Normal"/>
        <w:spacing w:lineRule="auto" w:line="240" w:before="0" w:after="86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СОБРАНИЕ  ПРЕДСТАВИТЕЛЕЙ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СЕЛЬСКОГО  ПОСЕЛЕНИЯ  </w:t>
      </w:r>
      <w:r>
        <w:rPr>
          <w:rFonts w:eastAsia="Times New Roman" w:cs="Times New Roman" w:ascii="Times New Roman" w:hAnsi="Times New Roman"/>
          <w:b/>
          <w:color w:val="auto"/>
          <w:sz w:val="24"/>
          <w:szCs w:val="24"/>
          <w:lang w:val="ru-RU" w:bidi="ar-SA"/>
        </w:rPr>
        <w:t>ВЫСЕЛКИ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>МУНИЦИПАЛЬНОГО  РАЙОНА  СТАВРОПОЛЬСКИЙ</w:t>
      </w:r>
    </w:p>
    <w:p>
      <w:pPr>
        <w:pStyle w:val="Normal"/>
        <w:spacing w:lineRule="auto" w:line="240" w:before="0" w:after="86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САМАРСКОЙ ОБЛАСТИ</w:t>
      </w:r>
      <w:r>
        <w:rPr>
          <w:rFonts w:ascii="Times New Roman" w:hAnsi="Times New Roman"/>
          <w:b/>
          <w:sz w:val="28"/>
          <w:szCs w:val="28"/>
        </w:rPr>
        <w:t xml:space="preserve">          </w:t>
      </w:r>
    </w:p>
    <w:p>
      <w:pPr>
        <w:pStyle w:val="Style26"/>
        <w:spacing w:lineRule="auto" w:line="240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Style26"/>
        <w:spacing w:lineRule="auto" w:line="240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                        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</w:rPr>
        <w:t>РЕШЕНИЕ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</w:t>
      </w:r>
    </w:p>
    <w:p>
      <w:pPr>
        <w:pStyle w:val="Style26"/>
        <w:spacing w:lineRule="auto" w:line="24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 </w:t>
      </w:r>
    </w:p>
    <w:p>
      <w:pPr>
        <w:pStyle w:val="Style26"/>
        <w:spacing w:lineRule="auto" w:line="240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auto"/>
          <w:kern w:val="0"/>
          <w:sz w:val="24"/>
          <w:szCs w:val="24"/>
          <w:lang w:val="ru-RU" w:eastAsia="zh-CN" w:bidi="ar-SA"/>
        </w:rPr>
        <w:t xml:space="preserve">     </w:t>
      </w:r>
      <w:r>
        <w:rPr>
          <w:rFonts w:eastAsia="Times New Roman" w:cs="Times New Roman" w:ascii="Times New Roman" w:hAnsi="Times New Roman"/>
          <w:b/>
          <w:bCs/>
          <w:color w:val="auto"/>
          <w:kern w:val="0"/>
          <w:sz w:val="24"/>
          <w:szCs w:val="24"/>
          <w:lang w:val="ru-RU" w:eastAsia="zh-CN" w:bidi="ar-SA"/>
        </w:rPr>
        <w:t>от  08.12.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2021 года</w:t>
        <w:tab/>
        <w:tab/>
        <w:t xml:space="preserve">            </w:t>
        <w:tab/>
        <w:t xml:space="preserve">                                                        № 2</w:t>
      </w:r>
      <w:r>
        <w:rPr>
          <w:rFonts w:cs="Times New Roman" w:ascii="Times New Roman" w:hAnsi="Times New Roman"/>
          <w:b/>
          <w:bCs/>
          <w:sz w:val="24"/>
          <w:szCs w:val="24"/>
        </w:rPr>
        <w:t>4</w:t>
      </w:r>
    </w:p>
    <w:p>
      <w:pPr>
        <w:pStyle w:val="Style26"/>
        <w:spacing w:lineRule="auto" w:line="24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widowControl/>
        <w:bidi w:val="0"/>
        <w:spacing w:lineRule="auto" w:line="276" w:before="0" w:after="200"/>
        <w:ind w:left="-57" w:right="0" w:hanging="567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</w:t>
      </w:r>
      <w:r>
        <w:rPr>
          <w:rFonts w:ascii="Times New Roman" w:hAnsi="Times New Roman"/>
          <w:b/>
          <w:sz w:val="24"/>
          <w:szCs w:val="24"/>
        </w:rPr>
        <w:t xml:space="preserve">О внесении изменений в Правила землепользования и застройки сельского поселения Выселки муниципального района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>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от 30.12.2013 № 36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142" w:leader="none"/>
        </w:tabs>
        <w:suppressAutoHyphens w:val="true"/>
        <w:spacing w:lineRule="auto" w:line="276"/>
        <w:ind w:left="0" w:firstLine="709"/>
        <w:jc w:val="both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 xml:space="preserve"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</w:t>
      </w:r>
      <w:r>
        <w:rPr>
          <w:rFonts w:cs="Times New Roman" w:ascii="Times New Roman" w:hAnsi="Times New Roman"/>
          <w:bCs/>
          <w:sz w:val="24"/>
          <w:szCs w:val="24"/>
        </w:rPr>
        <w:t>поселения 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от 28 ноября 2021года, Собрание представителей сельского </w:t>
      </w:r>
      <w:r>
        <w:rPr>
          <w:rFonts w:cs="Times New Roman" w:ascii="Times New Roman" w:hAnsi="Times New Roman"/>
          <w:bCs/>
          <w:sz w:val="24"/>
          <w:szCs w:val="24"/>
        </w:rPr>
        <w:t>поселения 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cs="Times New Roman" w:ascii="Times New Roman" w:hAnsi="Times New Roman"/>
          <w:b/>
          <w:bCs/>
          <w:sz w:val="24"/>
          <w:szCs w:val="24"/>
        </w:rPr>
        <w:t>решило: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142" w:leader="none"/>
        </w:tabs>
        <w:suppressAutoHyphens w:val="true"/>
        <w:spacing w:lineRule="auto" w:line="240" w:before="0" w:after="0"/>
        <w:ind w:left="0" w:firstLine="851"/>
        <w:jc w:val="both"/>
        <w:outlineLvl w:val="0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1. Внести следующие изменения в Правила землепользования и застройки сельского </w:t>
      </w:r>
      <w:r>
        <w:rPr>
          <w:rFonts w:cs="Times New Roman" w:ascii="Times New Roman" w:hAnsi="Times New Roman"/>
          <w:bCs/>
          <w:sz w:val="24"/>
          <w:szCs w:val="24"/>
        </w:rPr>
        <w:t>поселения 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утвержденные Собранием представителей сельского </w:t>
      </w:r>
      <w:r>
        <w:rPr>
          <w:rFonts w:cs="Times New Roman" w:ascii="Times New Roman" w:hAnsi="Times New Roman"/>
          <w:bCs/>
          <w:sz w:val="24"/>
          <w:szCs w:val="24"/>
        </w:rPr>
        <w:t xml:space="preserve">поселения </w:t>
        <w:br/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cs="Times New Roman" w:ascii="Times New Roman" w:hAnsi="Times New Roman"/>
          <w:bCs/>
          <w:sz w:val="24"/>
          <w:szCs w:val="24"/>
        </w:rPr>
        <w:t xml:space="preserve"> от 30.12.2013 №36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bCs/>
          <w:sz w:val="24"/>
          <w:szCs w:val="24"/>
        </w:rPr>
        <w:t>(далее  – Правила):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142" w:leader="none"/>
        </w:tabs>
        <w:suppressAutoHyphens w:val="true"/>
        <w:spacing w:lineRule="auto" w:line="276" w:before="0" w:after="0"/>
        <w:ind w:left="0" w:firstLine="709"/>
        <w:jc w:val="both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/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>1).С</w:t>
      </w:r>
      <w:r>
        <w:rPr>
          <w:rFonts w:ascii="Times New Roman" w:hAnsi="Times New Roman"/>
          <w:sz w:val="24"/>
          <w:szCs w:val="24"/>
        </w:rPr>
        <w:t>татью 22  Правил изложить в следующей редакции</w:t>
      </w:r>
      <w:r>
        <w:rPr>
          <w:rFonts w:ascii="Times New Roman" w:hAnsi="Times New Roman"/>
          <w:sz w:val="28"/>
          <w:szCs w:val="28"/>
        </w:rPr>
        <w:t xml:space="preserve">: </w:t>
      </w:r>
    </w:p>
    <w:p>
      <w:pPr>
        <w:pStyle w:val="Normal"/>
        <w:jc w:val="both"/>
        <w:rPr/>
      </w:pPr>
      <w:r>
        <w:rPr>
          <w:rFonts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b/>
          <w:sz w:val="24"/>
          <w:szCs w:val="24"/>
        </w:rPr>
        <w:t>Статья 22. Перечень видов разрешенного использования земельных участков и объектов капитального строительства в жилых зонах</w:t>
      </w:r>
    </w:p>
    <w:p>
      <w:pPr>
        <w:pStyle w:val="Normal"/>
        <w:numPr>
          <w:ilvl w:val="0"/>
          <w:numId w:val="0"/>
        </w:numPr>
        <w:spacing w:before="0" w:after="240"/>
        <w:ind w:left="0" w:hanging="0"/>
        <w:jc w:val="center"/>
        <w:outlineLvl w:val="3"/>
        <w:rPr/>
      </w:pPr>
      <w:r>
        <w:rPr>
          <w:rFonts w:ascii="Times New Roman" w:hAnsi="Times New Roman"/>
          <w:b/>
          <w:sz w:val="24"/>
          <w:szCs w:val="24"/>
        </w:rPr>
        <w:t>Ж1 Зона застройки индивидуальными жилыми домами</w:t>
      </w:r>
    </w:p>
    <w:p>
      <w:pPr>
        <w:pStyle w:val="Normal"/>
        <w:tabs>
          <w:tab w:val="clear" w:pos="708"/>
          <w:tab w:val="left" w:pos="0" w:leader="none"/>
        </w:tabs>
        <w:spacing w:lineRule="auto" w:line="360"/>
        <w:ind w:firstLine="709"/>
        <w:jc w:val="both"/>
        <w:rPr/>
      </w:pPr>
      <w:r>
        <w:rPr>
          <w:rFonts w:ascii="Times New Roman" w:hAnsi="Times New Roman"/>
          <w:sz w:val="24"/>
          <w:szCs w:val="24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9756" w:type="dxa"/>
        <w:jc w:val="left"/>
        <w:tblInd w:w="-45" w:type="dxa"/>
        <w:tblLayout w:type="fixed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612"/>
        <w:gridCol w:w="1601"/>
      </w:tblGrid>
      <w:tr>
        <w:trPr/>
        <w:tc>
          <w:tcPr>
            <w:tcW w:w="9756" w:type="dxa"/>
            <w:gridSpan w:val="3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Описание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выращивание сельскохозяйственных культур;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индивидуальных гаражей и хозяйственных построек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разведение декоративных и плодовых деревьев, овощных и ягодных культур;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индивидуальных гаражей и иных вспомогательных сооружений;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Style25"/>
              <w:widowControl w:val="false"/>
              <w:spacing w:before="60" w:after="60"/>
              <w:ind w:left="0" w:right="0" w:hanging="0"/>
              <w:jc w:val="center"/>
              <w:rPr>
                <w:rFonts w:ascii="Times New Roman" w:hAnsi="Times New Roman"/>
                <w:color w:val="464C55"/>
                <w:sz w:val="24"/>
                <w:szCs w:val="24"/>
              </w:rPr>
            </w:pPr>
            <w:r>
              <w:rPr>
                <w:rFonts w:ascii="Times New Roman" w:hAnsi="Times New Roman"/>
                <w:color w:val="464C55"/>
                <w:sz w:val="24"/>
                <w:szCs w:val="24"/>
              </w:rPr>
              <w:t>Обслуживание жилой застройки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Style25"/>
              <w:widowControl w:val="false"/>
              <w:spacing w:before="0" w:after="0"/>
              <w:ind w:left="0" w:right="0" w:hanging="0"/>
              <w:jc w:val="both"/>
              <w:rPr/>
            </w:pPr>
            <w:r>
              <w:rPr>
                <w:rFonts w:ascii="Times New Roman" w:hAnsi="Times New Roman"/>
                <w:color w:val="464C55"/>
                <w:sz w:val="24"/>
                <w:szCs w:val="24"/>
              </w:rPr>
              <w:t>Размещение объектов капитального строительства, размещение которых предусмотрено видами разрешенного использования с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кодами 3.1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"block_1032"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3.2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"block_1033"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3.3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"block_1034"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3.4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"block_1341"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3.4.1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 xml:space="preserve">,  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"block_1351"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3.5.1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"block_1036"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3.6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 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"block_1037"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3.7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 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"block_13101"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3.10.1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"block_1041"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4.1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"block_1043"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4.3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"block_1044"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4.4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"block_1046"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4.6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"block_1512"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5.1.2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 </w:t>
            </w:r>
            <w:r>
              <w:fldChar w:fldCharType="begin"/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instrText> HYPERLINK "https://base.garant.ru/75062082/53f89421bbdaf741eb2d1ecc4ddb4c33/" \l "block_1513"</w:instrTex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separate"/>
            </w:r>
            <w:r>
              <w:rPr>
                <w:rFonts w:ascii="Times New Roman" w:hAnsi="Times New Roman"/>
                <w:strike w:val="false"/>
                <w:dstrike w:val="false"/>
                <w:color w:val="3272C0"/>
                <w:sz w:val="24"/>
                <w:szCs w:val="24"/>
                <w:u w:val="none"/>
              </w:rPr>
              <w:t>5.1.3</w:t>
            </w:r>
            <w:r>
              <w:rPr>
                <w:dstrike w:val="false"/>
                <w:strike w:val="false"/>
                <w:sz w:val="24"/>
                <w:u w:val="none"/>
                <w:szCs w:val="24"/>
                <w:rFonts w:ascii="Times New Roman" w:hAnsi="Times New Roman"/>
                <w:color w:val="3272C0"/>
              </w:rPr>
              <w:fldChar w:fldCharType="end"/>
            </w:r>
            <w:r>
              <w:rPr>
                <w:rFonts w:ascii="Times New Roman" w:hAnsi="Times New Roman"/>
                <w:color w:val="464C55"/>
                <w:sz w:val="24"/>
                <w:szCs w:val="24"/>
              </w:rPr>
              <w:t>, если их размещение необходимо для обслуживания жилой застройки, а также связано с проживанием граждан, не причиняет вреда окружающей среде и санитарному благополучию, не нарушает права жителей, не требует установления санитарной зоны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Style25"/>
              <w:widowControl w:val="false"/>
              <w:spacing w:before="60" w:after="60"/>
              <w:ind w:left="0" w:right="0" w:hanging="0"/>
              <w:jc w:val="center"/>
              <w:rPr>
                <w:rFonts w:ascii="Times New Roman" w:hAnsi="Times New Roman"/>
                <w:color w:val="464C55"/>
                <w:sz w:val="24"/>
                <w:szCs w:val="24"/>
              </w:rPr>
            </w:pPr>
            <w:r>
              <w:rPr>
                <w:rFonts w:ascii="Times New Roman" w:hAnsi="Times New Roman"/>
                <w:color w:val="464C55"/>
                <w:sz w:val="24"/>
                <w:szCs w:val="24"/>
              </w:rPr>
              <w:t>2.7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3.2.3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Амбулаторно-поликлиническое обслуживание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3.4.1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Стационарное медицинское обслуживание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станций скорой помощи;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площадок санитарной авиации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3.4.2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Дошкольное, начальное и среднее общее образование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3.5.1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Магазины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4.4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Общественное питание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4.6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Обеспечение внутреннего правопорядка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дел, Росгвардии и спасательных служб, в которых существует военизированная служба;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8.3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60"/>
              <w:rPr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Историко-культурная деятельность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исторических поселений,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59" w:before="0" w:after="160"/>
              <w:jc w:val="center"/>
              <w:rPr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Земельные участки (территории) общего пользования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12.0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Улично-дорожная сеть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12.0.1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Style w:val="af"/>
        <w:tblW w:w="9756" w:type="dxa"/>
        <w:jc w:val="left"/>
        <w:tblInd w:w="-45" w:type="dxa"/>
        <w:tblLayout w:type="fixed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612"/>
        <w:gridCol w:w="1601"/>
      </w:tblGrid>
      <w:tr>
        <w:trPr/>
        <w:tc>
          <w:tcPr>
            <w:tcW w:w="9756" w:type="dxa"/>
            <w:gridSpan w:val="3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Описание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Хранение автотранспорта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2.7.1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Предоставление коммунальных услуг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3.1.1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Служебные гаражи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4.9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Площадки для занятий спортом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5.1.3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12.0.2</w:t>
            </w:r>
          </w:p>
        </w:tc>
      </w:tr>
    </w:tbl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Style w:val="af"/>
        <w:tblW w:w="9756" w:type="dxa"/>
        <w:jc w:val="left"/>
        <w:tblInd w:w="-45" w:type="dxa"/>
        <w:tblLayout w:type="fixed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543"/>
        <w:gridCol w:w="5612"/>
        <w:gridCol w:w="1601"/>
      </w:tblGrid>
      <w:tr>
        <w:trPr/>
        <w:tc>
          <w:tcPr>
            <w:tcW w:w="9756" w:type="dxa"/>
            <w:gridSpan w:val="3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Описание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Код (числовое обозначение)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обустройство спортивных и детских площадок, площадок для отдыха;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2.1.1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жилого дома, указанного в описании вида разрешенного использования с кодом 2.1;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производство сельскохозяйственной продукции;</w:t>
            </w:r>
          </w:p>
          <w:p>
            <w:pPr>
              <w:pStyle w:val="Normal"/>
              <w:widowControl w:val="false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гаража и иных вспомогательных сооружений;</w:t>
            </w:r>
          </w:p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содержание сельскохозяйственных животных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Хранение автотранспорта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2.7.1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Предоставление коммунальных услуг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3.1.1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3.1.2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Бытовое обслуживание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3.3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Объекты культурно-досуговой деятельности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3.6.1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Осуществление религиозных обрядов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3.7.1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Религиозное управление и образование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3.7.2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Государственное управление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3.8.1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Деловое управление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4.1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Банковская и страховая деятельность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4.5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Служебные гаражи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4.9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Обеспечение занятий спортом в помещениях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5.1.2</w:t>
            </w:r>
          </w:p>
        </w:tc>
      </w:tr>
      <w:tr>
        <w:trPr/>
        <w:tc>
          <w:tcPr>
            <w:tcW w:w="2543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Площадки для занятий спортом</w:t>
            </w:r>
          </w:p>
        </w:tc>
        <w:tc>
          <w:tcPr>
            <w:tcW w:w="5612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0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4"/>
                <w:szCs w:val="24"/>
              </w:rPr>
              <w:t>5.1.3</w:t>
            </w:r>
          </w:p>
        </w:tc>
      </w:tr>
    </w:tbl>
    <w:p>
      <w:pPr>
        <w:pStyle w:val="Normal"/>
        <w:numPr>
          <w:ilvl w:val="0"/>
          <w:numId w:val="0"/>
        </w:numPr>
        <w:ind w:left="0" w:hanging="0"/>
        <w:jc w:val="center"/>
        <w:outlineLvl w:val="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360"/>
        <w:ind w:firstLine="709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Опубликовать настоящее решение в течение десяти дней со дня издания.</w:t>
      </w:r>
    </w:p>
    <w:p>
      <w:pPr>
        <w:pStyle w:val="Normal"/>
        <w:spacing w:lineRule="auto" w:line="360"/>
        <w:ind w:firstLine="709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Настоящее решение вступает в силу на следующий день после его официального опубликования.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Собрания представителей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 Выселки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 района Ставропольский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  </w:t>
      </w:r>
      <w:r>
        <w:rPr>
          <w:rFonts w:eastAsia="Times New Roman" w:cs="Times New Roman" w:ascii="Times New Roman" w:hAnsi="Times New Roman"/>
          <w:color w:val="auto"/>
          <w:sz w:val="24"/>
          <w:szCs w:val="24"/>
          <w:lang w:val="ru-RU" w:bidi="ar-SA"/>
        </w:rPr>
        <w:t>Ч.М.Дишина</w:t>
      </w: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 Выселки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 района Ставропольский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   </w:t>
      </w:r>
      <w:r>
        <w:rPr>
          <w:rFonts w:eastAsia="Times New Roman" w:cs="Times New Roman" w:ascii="Times New Roman" w:hAnsi="Times New Roman"/>
          <w:color w:val="auto"/>
          <w:sz w:val="24"/>
          <w:szCs w:val="24"/>
          <w:lang w:val="ru-RU" w:bidi="ar-SA"/>
        </w:rPr>
        <w:t xml:space="preserve">З.Г.Мердеев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before="0" w:after="0"/>
        <w:ind w:left="0" w:right="0" w:hanging="0"/>
        <w:jc w:val="both"/>
        <w:rPr>
          <w:rFonts w:ascii="Times New Roman" w:hAnsi="Times New Roman"/>
          <w:sz w:val="24"/>
          <w:szCs w:val="24"/>
          <w:lang w:val="ru-RU" w:eastAsia="ru-RU"/>
        </w:rPr>
      </w:pPr>
      <w:r>
        <w:rPr/>
      </w:r>
    </w:p>
    <w:sectPr>
      <w:headerReference w:type="default" r:id="rId3"/>
      <w:type w:val="nextPage"/>
      <w:pgSz w:w="11906" w:h="16838"/>
      <w:pgMar w:left="1701" w:right="851" w:header="360" w:top="774" w:footer="0" w:bottom="1130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7470" cy="146050"/>
              <wp:effectExtent l="0" t="0" r="0" b="0"/>
              <wp:wrapSquare wrapText="largest"/>
              <wp:docPr id="2" name="Врезка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680" cy="1454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23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9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1" stroked="f" style="position:absolute;margin-left:230.8pt;margin-top:0.05pt;width:6pt;height:11.4pt;mso-wrap-style:square;v-text-anchor:top;mso-position-horizontal:center;mso-position-horizontal-relative:margin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Style23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9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  <w:p>
    <w:pPr>
      <w:pStyle w:val="Style23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b7518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link w:val="a3"/>
    <w:uiPriority w:val="99"/>
    <w:qFormat/>
    <w:rsid w:val="00660c4c"/>
    <w:rPr>
      <w:rFonts w:ascii="Times New Roman" w:hAnsi="Times New Roman" w:eastAsia="Arial Unicode MS" w:cs="Times New Roman"/>
      <w:sz w:val="20"/>
      <w:szCs w:val="20"/>
    </w:rPr>
  </w:style>
  <w:style w:type="character" w:styleId="Pagenumber">
    <w:name w:val="page number"/>
    <w:uiPriority w:val="99"/>
    <w:semiHidden/>
    <w:unhideWhenUsed/>
    <w:qFormat/>
    <w:rsid w:val="00660c4c"/>
    <w:rPr>
      <w:rFonts w:cs="Times New Roman"/>
    </w:rPr>
  </w:style>
  <w:style w:type="character" w:styleId="Style15" w:customStyle="1">
    <w:name w:val="Текст выноски Знак"/>
    <w:basedOn w:val="DefaultParagraphFont"/>
    <w:link w:val="a6"/>
    <w:uiPriority w:val="99"/>
    <w:semiHidden/>
    <w:qFormat/>
    <w:rsid w:val="00660c4c"/>
    <w:rPr>
      <w:rFonts w:ascii="Tahoma" w:hAnsi="Tahoma" w:cs="Tahoma"/>
      <w:sz w:val="16"/>
      <w:szCs w:val="16"/>
    </w:rPr>
  </w:style>
  <w:style w:type="character" w:styleId="Style16">
    <w:name w:val="Интернет-ссылка"/>
    <w:rsid w:val="00743a74"/>
    <w:rPr>
      <w:color w:val="0000FF"/>
      <w:u w:val="single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88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Style22">
    <w:name w:val="Верхний и нижний колонтитулы"/>
    <w:basedOn w:val="Normal"/>
    <w:qFormat/>
    <w:pPr/>
    <w:rPr/>
  </w:style>
  <w:style w:type="paragraph" w:styleId="Style23">
    <w:name w:val="Header"/>
    <w:basedOn w:val="Normal"/>
    <w:link w:val="a4"/>
    <w:uiPriority w:val="99"/>
    <w:unhideWhenUsed/>
    <w:rsid w:val="00660c4c"/>
    <w:pPr>
      <w:widowControl w:val="false"/>
      <w:tabs>
        <w:tab w:val="clear" w:pos="708"/>
        <w:tab w:val="center" w:pos="4677" w:leader="none"/>
        <w:tab w:val="right" w:pos="9355" w:leader="none"/>
      </w:tabs>
      <w:suppressAutoHyphens w:val="true"/>
      <w:spacing w:lineRule="auto" w:line="240" w:before="0" w:after="0"/>
    </w:pPr>
    <w:rPr>
      <w:rFonts w:ascii="Times New Roman" w:hAnsi="Times New Roman" w:eastAsia="Arial Unicode MS" w:cs="Times New Roman"/>
      <w:sz w:val="20"/>
      <w:szCs w:val="20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660c4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4">
    <w:name w:val="Содержимое врезки"/>
    <w:basedOn w:val="Normal"/>
    <w:qFormat/>
    <w:pPr/>
    <w:rPr/>
  </w:style>
  <w:style w:type="paragraph" w:styleId="Style25">
    <w:name w:val="Содержимое таблицы"/>
    <w:basedOn w:val="Normal"/>
    <w:qFormat/>
    <w:pPr>
      <w:suppressLineNumbers/>
    </w:pPr>
    <w:rPr/>
  </w:style>
  <w:style w:type="paragraph" w:styleId="Style26">
    <w:name w:val="Без интервала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val="ru-RU" w:eastAsia="zh-CN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495C8-6EE6-460D-A506-A7166E2E3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Application>LibreOffice/7.0.4.2$Windows_X86_64 LibreOffice_project/dcf040e67528d9187c66b2379df5ea4407429775</Application>
  <AppVersion>15.0000</AppVersion>
  <Pages>9</Pages>
  <Words>1631</Words>
  <Characters>12771</Characters>
  <CharactersWithSpaces>15839</CharactersWithSpaces>
  <Paragraphs>157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2016-07-18T08:18:00Z</dcterms:created>
  <dc:creator>User</dc:creator>
  <dc:description/>
  <dc:language>ru-RU</dc:language>
  <cp:lastModifiedBy/>
  <cp:lastPrinted>2021-12-09T07:50:17Z</cp:lastPrinted>
  <dcterms:modified xsi:type="dcterms:W3CDTF">2021-12-09T07:51:50Z</dcterms:modified>
  <cp:revision>50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